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41" w:rsidRDefault="007B6100" w:rsidP="00AF0078">
      <w:pPr>
        <w:pStyle w:val="a7"/>
        <w:rPr>
          <w:rFonts w:hint="eastAsia"/>
          <w:noProof/>
        </w:rPr>
      </w:pPr>
      <w:bookmarkStart w:id="0" w:name="_Toc428735875"/>
      <w:r>
        <w:rPr>
          <w:rFonts w:hint="eastAsia"/>
          <w:noProof/>
        </w:rPr>
        <w:t>Blu</w:t>
      </w:r>
      <w:r w:rsidR="00AF0078">
        <w:rPr>
          <w:rFonts w:hint="eastAsia"/>
          <w:noProof/>
        </w:rPr>
        <w:t>e</w:t>
      </w:r>
      <w:r>
        <w:rPr>
          <w:rFonts w:hint="eastAsia"/>
          <w:noProof/>
        </w:rPr>
        <w:t>Mix</w:t>
      </w:r>
      <w:r>
        <w:rPr>
          <w:rFonts w:hint="eastAsia"/>
          <w:noProof/>
        </w:rPr>
        <w:t>之</w:t>
      </w:r>
      <w:r>
        <w:rPr>
          <w:rFonts w:hint="eastAsia"/>
          <w:noProof/>
        </w:rPr>
        <w:t>web</w:t>
      </w:r>
      <w:r>
        <w:rPr>
          <w:rFonts w:hint="eastAsia"/>
          <w:noProof/>
        </w:rPr>
        <w:t>应用</w:t>
      </w:r>
      <w:bookmarkEnd w:id="0"/>
    </w:p>
    <w:sdt>
      <w:sdtPr>
        <w:rPr>
          <w:lang w:val="zh-CN"/>
        </w:rPr>
        <w:id w:val="31251837"/>
        <w:docPartObj>
          <w:docPartGallery w:val="Table of Contents"/>
          <w:docPartUnique/>
        </w:docPartObj>
      </w:sdtPr>
      <w:sdtEndPr>
        <w:rPr>
          <w:rFonts w:ascii="Tahoma" w:eastAsia="微软雅黑" w:hAnsi="Tahoma" w:cstheme="minorBidi"/>
          <w:b w:val="0"/>
          <w:bCs w:val="0"/>
          <w:color w:val="auto"/>
          <w:sz w:val="22"/>
          <w:szCs w:val="22"/>
          <w:lang w:val="en-US"/>
        </w:rPr>
      </w:sdtEndPr>
      <w:sdtContent>
        <w:p w:rsidR="00AE4350" w:rsidRDefault="00AE4350">
          <w:pPr>
            <w:pStyle w:val="TOC"/>
          </w:pPr>
          <w:r>
            <w:rPr>
              <w:lang w:val="zh-CN"/>
            </w:rPr>
            <w:t>目录</w:t>
          </w:r>
        </w:p>
        <w:p w:rsidR="00AE4350" w:rsidRDefault="00AE4350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735875" w:history="1">
            <w:r w:rsidRPr="00664C15">
              <w:rPr>
                <w:rStyle w:val="a4"/>
                <w:noProof/>
              </w:rPr>
              <w:t>BlueMix</w:t>
            </w:r>
            <w:r w:rsidRPr="00664C15">
              <w:rPr>
                <w:rStyle w:val="a4"/>
                <w:rFonts w:hint="eastAsia"/>
                <w:noProof/>
              </w:rPr>
              <w:t>之</w:t>
            </w:r>
            <w:r w:rsidRPr="00664C15">
              <w:rPr>
                <w:rStyle w:val="a4"/>
                <w:noProof/>
              </w:rPr>
              <w:t>web</w:t>
            </w:r>
            <w:r w:rsidRPr="00664C15">
              <w:rPr>
                <w:rStyle w:val="a4"/>
                <w:rFonts w:hint="eastAsia"/>
                <w:noProof/>
              </w:rPr>
              <w:t>应用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Default="00AE435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35876" w:history="1">
            <w:r w:rsidRPr="00664C15">
              <w:rPr>
                <w:rStyle w:val="a4"/>
                <w:rFonts w:asciiTheme="minorEastAsia" w:hAnsiTheme="minorEastAsia" w:hint="eastAsia"/>
                <w:noProof/>
              </w:rPr>
              <w:t>一、</w:t>
            </w:r>
            <w:r>
              <w:rPr>
                <w:noProof/>
              </w:rPr>
              <w:tab/>
            </w:r>
            <w:r w:rsidRPr="00664C15">
              <w:rPr>
                <w:rStyle w:val="a4"/>
                <w:rFonts w:asciiTheme="minorEastAsia" w:hAnsiTheme="minorEastAsia" w:hint="eastAsia"/>
                <w:noProof/>
              </w:rPr>
              <w:t>前言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Pr="00AE4350" w:rsidRDefault="00AE435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35877" w:history="1">
            <w:r w:rsidRPr="00AE4350">
              <w:rPr>
                <w:rStyle w:val="a4"/>
                <w:rFonts w:asciiTheme="minorEastAsia" w:hAnsiTheme="minorEastAsia" w:hint="eastAsia"/>
                <w:noProof/>
              </w:rPr>
              <w:t>二、</w:t>
            </w:r>
            <w:r w:rsidRPr="00AE4350">
              <w:rPr>
                <w:rStyle w:val="a4"/>
              </w:rPr>
              <w:tab/>
            </w:r>
            <w:r w:rsidRPr="00AE4350">
              <w:rPr>
                <w:rStyle w:val="a4"/>
                <w:noProof/>
              </w:rPr>
              <w:t>BlueMix</w:t>
            </w:r>
            <w:r w:rsidRPr="00AE4350">
              <w:rPr>
                <w:rStyle w:val="a4"/>
                <w:rFonts w:asciiTheme="minorEastAsia" w:hAnsiTheme="minorEastAsia" w:hint="eastAsia"/>
                <w:noProof/>
              </w:rPr>
              <w:t>是什么</w:t>
            </w:r>
            <w:r w:rsidRPr="00AE4350">
              <w:rPr>
                <w:noProof/>
                <w:webHidden/>
              </w:rPr>
              <w:tab/>
            </w:r>
            <w:r w:rsidRPr="00AE4350">
              <w:rPr>
                <w:noProof/>
                <w:webHidden/>
              </w:rPr>
              <w:fldChar w:fldCharType="begin"/>
            </w:r>
            <w:r w:rsidRPr="00AE4350">
              <w:rPr>
                <w:noProof/>
                <w:webHidden/>
              </w:rPr>
              <w:instrText xml:space="preserve"> PAGEREF _Toc428735877 \h </w:instrText>
            </w:r>
            <w:r w:rsidRPr="00AE4350">
              <w:rPr>
                <w:noProof/>
                <w:webHidden/>
              </w:rPr>
            </w:r>
            <w:r w:rsidRPr="00AE4350">
              <w:rPr>
                <w:noProof/>
                <w:webHidden/>
              </w:rPr>
              <w:fldChar w:fldCharType="separate"/>
            </w:r>
            <w:r w:rsidRPr="00AE4350">
              <w:rPr>
                <w:noProof/>
                <w:webHidden/>
              </w:rPr>
              <w:t>1</w:t>
            </w:r>
            <w:r w:rsidRPr="00AE4350">
              <w:rPr>
                <w:noProof/>
                <w:webHidden/>
              </w:rPr>
              <w:fldChar w:fldCharType="end"/>
            </w:r>
          </w:hyperlink>
        </w:p>
        <w:p w:rsidR="00AE4350" w:rsidRPr="00AE4350" w:rsidRDefault="00AE435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35878" w:history="1">
            <w:r w:rsidRPr="00AE4350">
              <w:rPr>
                <w:rStyle w:val="a4"/>
                <w:rFonts w:asciiTheme="minorEastAsia" w:hAnsiTheme="minorEastAsia" w:hint="eastAsia"/>
                <w:noProof/>
              </w:rPr>
              <w:t>三、</w:t>
            </w:r>
            <w:r w:rsidRPr="00AE4350">
              <w:rPr>
                <w:rStyle w:val="a4"/>
              </w:rPr>
              <w:tab/>
            </w:r>
            <w:r w:rsidRPr="00AE4350">
              <w:rPr>
                <w:rStyle w:val="a4"/>
                <w:noProof/>
              </w:rPr>
              <w:t>BlueMix</w:t>
            </w:r>
            <w:r w:rsidRPr="00AE4350">
              <w:rPr>
                <w:rStyle w:val="a4"/>
                <w:rFonts w:asciiTheme="minorEastAsia" w:hAnsiTheme="minorEastAsia" w:hint="eastAsia"/>
                <w:noProof/>
              </w:rPr>
              <w:t>特点</w:t>
            </w:r>
            <w:r w:rsidRPr="00AE4350">
              <w:rPr>
                <w:noProof/>
                <w:webHidden/>
              </w:rPr>
              <w:tab/>
            </w:r>
            <w:r w:rsidRPr="00AE4350">
              <w:rPr>
                <w:noProof/>
                <w:webHidden/>
              </w:rPr>
              <w:fldChar w:fldCharType="begin"/>
            </w:r>
            <w:r w:rsidRPr="00AE4350">
              <w:rPr>
                <w:noProof/>
                <w:webHidden/>
              </w:rPr>
              <w:instrText xml:space="preserve"> PAGEREF _Toc428735878 \h </w:instrText>
            </w:r>
            <w:r w:rsidRPr="00AE4350">
              <w:rPr>
                <w:noProof/>
                <w:webHidden/>
              </w:rPr>
            </w:r>
            <w:r w:rsidRPr="00AE4350">
              <w:rPr>
                <w:noProof/>
                <w:webHidden/>
              </w:rPr>
              <w:fldChar w:fldCharType="separate"/>
            </w:r>
            <w:r w:rsidRPr="00AE4350">
              <w:rPr>
                <w:noProof/>
                <w:webHidden/>
              </w:rPr>
              <w:t>2</w:t>
            </w:r>
            <w:r w:rsidRPr="00AE4350">
              <w:rPr>
                <w:noProof/>
                <w:webHidden/>
              </w:rPr>
              <w:fldChar w:fldCharType="end"/>
            </w:r>
          </w:hyperlink>
        </w:p>
        <w:p w:rsidR="00AE4350" w:rsidRPr="00AE4350" w:rsidRDefault="00AE4350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35879" w:history="1">
            <w:r w:rsidRPr="00AE4350">
              <w:rPr>
                <w:rStyle w:val="a4"/>
                <w:rFonts w:asciiTheme="minorEastAsia" w:hAnsiTheme="minorEastAsia" w:hint="eastAsia"/>
                <w:noProof/>
              </w:rPr>
              <w:t>四、</w:t>
            </w:r>
            <w:r w:rsidRPr="00AE4350">
              <w:rPr>
                <w:noProof/>
              </w:rPr>
              <w:tab/>
            </w:r>
            <w:r w:rsidRPr="00AE4350">
              <w:rPr>
                <w:rStyle w:val="a4"/>
                <w:noProof/>
              </w:rPr>
              <w:t>BlueMix</w:t>
            </w:r>
            <w:r w:rsidRPr="00AE4350">
              <w:rPr>
                <w:rStyle w:val="a4"/>
                <w:rFonts w:asciiTheme="minorEastAsia" w:hAnsiTheme="minorEastAsia" w:hint="eastAsia"/>
                <w:noProof/>
              </w:rPr>
              <w:t>之</w:t>
            </w:r>
            <w:r w:rsidRPr="00AE4350">
              <w:rPr>
                <w:rStyle w:val="a4"/>
                <w:noProof/>
              </w:rPr>
              <w:t>Web</w:t>
            </w:r>
            <w:r w:rsidRPr="00AE4350">
              <w:rPr>
                <w:rStyle w:val="a4"/>
                <w:rFonts w:asciiTheme="minorEastAsia" w:hAnsiTheme="minorEastAsia" w:hint="eastAsia"/>
                <w:noProof/>
              </w:rPr>
              <w:t>应用例子</w:t>
            </w:r>
            <w:r w:rsidRPr="00AE4350">
              <w:rPr>
                <w:noProof/>
                <w:webHidden/>
              </w:rPr>
              <w:tab/>
            </w:r>
            <w:r w:rsidRPr="00AE4350">
              <w:rPr>
                <w:noProof/>
                <w:webHidden/>
              </w:rPr>
              <w:fldChar w:fldCharType="begin"/>
            </w:r>
            <w:r w:rsidRPr="00AE4350">
              <w:rPr>
                <w:noProof/>
                <w:webHidden/>
              </w:rPr>
              <w:instrText xml:space="preserve"> PAGEREF _Toc428735879 \h </w:instrText>
            </w:r>
            <w:r w:rsidRPr="00AE4350">
              <w:rPr>
                <w:noProof/>
                <w:webHidden/>
              </w:rPr>
            </w:r>
            <w:r w:rsidRPr="00AE4350">
              <w:rPr>
                <w:noProof/>
                <w:webHidden/>
              </w:rPr>
              <w:fldChar w:fldCharType="separate"/>
            </w:r>
            <w:r w:rsidRPr="00AE4350">
              <w:rPr>
                <w:noProof/>
                <w:webHidden/>
              </w:rPr>
              <w:t>2</w:t>
            </w:r>
            <w:r w:rsidRPr="00AE4350">
              <w:rPr>
                <w:noProof/>
                <w:webHidden/>
              </w:rPr>
              <w:fldChar w:fldCharType="end"/>
            </w:r>
          </w:hyperlink>
        </w:p>
        <w:p w:rsidR="00AE4350" w:rsidRDefault="00AE4350" w:rsidP="00AE4350">
          <w:pPr>
            <w:pStyle w:val="20"/>
            <w:tabs>
              <w:tab w:val="right" w:leader="dot" w:pos="8296"/>
            </w:tabs>
            <w:ind w:left="440"/>
            <w:rPr>
              <w:noProof/>
            </w:rPr>
          </w:pPr>
          <w:hyperlink w:anchor="_Toc428735880" w:history="1">
            <w:r w:rsidRPr="00664C15">
              <w:rPr>
                <w:rStyle w:val="a4"/>
                <w:noProof/>
              </w:rPr>
              <w:t>1.</w:t>
            </w:r>
            <w:r w:rsidRPr="00664C15">
              <w:rPr>
                <w:rStyle w:val="a4"/>
                <w:rFonts w:hint="eastAsia"/>
                <w:noProof/>
              </w:rPr>
              <w:t>注册</w:t>
            </w:r>
            <w:r w:rsidRPr="00664C15">
              <w:rPr>
                <w:rStyle w:val="a4"/>
                <w:noProof/>
              </w:rPr>
              <w:t>Bluemix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Default="00AE4350" w:rsidP="00AE4350">
          <w:pPr>
            <w:pStyle w:val="20"/>
            <w:tabs>
              <w:tab w:val="right" w:leader="dot" w:pos="8296"/>
            </w:tabs>
            <w:ind w:left="440"/>
            <w:rPr>
              <w:noProof/>
            </w:rPr>
          </w:pPr>
          <w:hyperlink w:anchor="_Toc428735881" w:history="1">
            <w:r w:rsidRPr="00664C15">
              <w:rPr>
                <w:rStyle w:val="a4"/>
                <w:noProof/>
              </w:rPr>
              <w:t>2.</w:t>
            </w:r>
            <w:r w:rsidRPr="00664C15">
              <w:rPr>
                <w:rStyle w:val="a4"/>
                <w:rFonts w:hint="eastAsia"/>
                <w:noProof/>
              </w:rPr>
              <w:t>注册后登陆</w:t>
            </w:r>
            <w:r w:rsidRPr="00664C15">
              <w:rPr>
                <w:rStyle w:val="a4"/>
                <w:noProof/>
              </w:rPr>
              <w:t>(</w:t>
            </w:r>
            <w:r w:rsidRPr="00664C15">
              <w:rPr>
                <w:rStyle w:val="a4"/>
                <w:rFonts w:hint="eastAsia"/>
                <w:noProof/>
              </w:rPr>
              <w:t>仪表盘</w:t>
            </w:r>
            <w:r w:rsidRPr="00664C15">
              <w:rPr>
                <w:rStyle w:val="a4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Default="00AE4350" w:rsidP="00AE4350">
          <w:pPr>
            <w:pStyle w:val="20"/>
            <w:tabs>
              <w:tab w:val="right" w:leader="dot" w:pos="8296"/>
            </w:tabs>
            <w:ind w:left="440"/>
            <w:rPr>
              <w:noProof/>
            </w:rPr>
          </w:pPr>
          <w:hyperlink w:anchor="_Toc428735882" w:history="1">
            <w:r w:rsidRPr="00664C15">
              <w:rPr>
                <w:rStyle w:val="a4"/>
                <w:noProof/>
              </w:rPr>
              <w:t>3.</w:t>
            </w:r>
            <w:r w:rsidRPr="00664C15">
              <w:rPr>
                <w:rStyle w:val="a4"/>
                <w:rFonts w:hint="eastAsia"/>
                <w:noProof/>
              </w:rPr>
              <w:t>在左侧可以创建空间</w:t>
            </w:r>
            <w:r w:rsidRPr="00664C15">
              <w:rPr>
                <w:rStyle w:val="a4"/>
                <w:noProof/>
              </w:rPr>
              <w:t>(</w:t>
            </w:r>
            <w:r w:rsidRPr="00664C15">
              <w:rPr>
                <w:rStyle w:val="a4"/>
                <w:rFonts w:hint="eastAsia"/>
                <w:noProof/>
              </w:rPr>
              <w:t>程序或添加服务都空间内</w:t>
            </w:r>
            <w:r w:rsidRPr="00664C15">
              <w:rPr>
                <w:rStyle w:val="a4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Default="00AE4350" w:rsidP="00AE4350">
          <w:pPr>
            <w:pStyle w:val="20"/>
            <w:tabs>
              <w:tab w:val="right" w:leader="dot" w:pos="8296"/>
            </w:tabs>
            <w:ind w:left="440"/>
            <w:rPr>
              <w:noProof/>
            </w:rPr>
          </w:pPr>
          <w:hyperlink w:anchor="_Toc428735883" w:history="1">
            <w:r w:rsidRPr="00664C15">
              <w:rPr>
                <w:rStyle w:val="a4"/>
                <w:noProof/>
              </w:rPr>
              <w:t>4.</w:t>
            </w:r>
            <w:r w:rsidRPr="00664C15">
              <w:rPr>
                <w:rStyle w:val="a4"/>
                <w:rFonts w:hint="eastAsia"/>
                <w:noProof/>
              </w:rPr>
              <w:t>准备上传的程序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Default="00AE4350" w:rsidP="00AE4350">
          <w:pPr>
            <w:pStyle w:val="20"/>
            <w:tabs>
              <w:tab w:val="right" w:leader="dot" w:pos="8296"/>
            </w:tabs>
            <w:ind w:left="440"/>
            <w:rPr>
              <w:noProof/>
            </w:rPr>
          </w:pPr>
          <w:hyperlink w:anchor="_Toc428735884" w:history="1">
            <w:r w:rsidRPr="00664C15">
              <w:rPr>
                <w:rStyle w:val="a4"/>
                <w:noProof/>
              </w:rPr>
              <w:t>5.</w:t>
            </w:r>
            <w:r w:rsidRPr="00664C15">
              <w:rPr>
                <w:rStyle w:val="a4"/>
                <w:rFonts w:hint="eastAsia"/>
                <w:noProof/>
              </w:rPr>
              <w:t>通过命令行进行上传</w:t>
            </w:r>
            <w:r w:rsidRPr="00664C15">
              <w:rPr>
                <w:rStyle w:val="a4"/>
                <w:noProof/>
              </w:rPr>
              <w:t>web</w:t>
            </w:r>
            <w:r w:rsidRPr="00664C15">
              <w:rPr>
                <w:rStyle w:val="a4"/>
                <w:rFonts w:hint="eastAsia"/>
                <w:noProof/>
              </w:rPr>
              <w:t>程序。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_Toc428735884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50" w:rsidRPr="00AE4350" w:rsidRDefault="00AE4350" w:rsidP="00AE4350">
          <w:r>
            <w:fldChar w:fldCharType="end"/>
          </w:r>
        </w:p>
      </w:sdtContent>
    </w:sdt>
    <w:p w:rsidR="009E5A41" w:rsidRPr="000A6CDC" w:rsidRDefault="00AF0078" w:rsidP="000A6CDC">
      <w:pPr>
        <w:pStyle w:val="1"/>
        <w:numPr>
          <w:ilvl w:val="0"/>
          <w:numId w:val="6"/>
        </w:numPr>
        <w:rPr>
          <w:rFonts w:asciiTheme="minorEastAsia" w:hAnsiTheme="minorEastAsia"/>
        </w:rPr>
      </w:pPr>
      <w:bookmarkStart w:id="1" w:name="_Toc428735876"/>
      <w:r w:rsidRPr="000A6CDC">
        <w:rPr>
          <w:rFonts w:asciiTheme="minorEastAsia" w:hAnsiTheme="minorEastAsia" w:hint="eastAsia"/>
        </w:rPr>
        <w:t>前言</w:t>
      </w:r>
      <w:bookmarkEnd w:id="1"/>
    </w:p>
    <w:p w:rsidR="00AF0078" w:rsidRDefault="00AF0078" w:rsidP="00D31D50">
      <w:pPr>
        <w:spacing w:line="220" w:lineRule="atLeast"/>
        <w:rPr>
          <w:noProof/>
        </w:rPr>
      </w:pPr>
      <w:r>
        <w:rPr>
          <w:rFonts w:hint="eastAsia"/>
          <w:noProof/>
        </w:rPr>
        <w:t>云计算、云平台一直不绝于耳，转向云平台是业界面临的一个重大改变。</w:t>
      </w:r>
      <w:r w:rsidRPr="00AF0078">
        <w:rPr>
          <w:noProof/>
        </w:rPr>
        <w:t>各种云平台（</w:t>
      </w:r>
      <w:r w:rsidRPr="00AF0078">
        <w:rPr>
          <w:noProof/>
        </w:rPr>
        <w:t>cloud platforms</w:t>
      </w:r>
      <w:r w:rsidRPr="00AF0078">
        <w:rPr>
          <w:noProof/>
        </w:rPr>
        <w:t>）的出现是该转变的最重要环节之一。顾名思义，这种平台允许开发者们或是将写好的程序放在</w:t>
      </w:r>
      <w:r w:rsidRPr="00AF0078">
        <w:rPr>
          <w:noProof/>
        </w:rPr>
        <w:t>“</w:t>
      </w:r>
      <w:r w:rsidRPr="00AF0078">
        <w:rPr>
          <w:noProof/>
        </w:rPr>
        <w:t>云</w:t>
      </w:r>
      <w:r w:rsidRPr="00AF0078">
        <w:rPr>
          <w:noProof/>
        </w:rPr>
        <w:t>”</w:t>
      </w:r>
      <w:r w:rsidRPr="00AF0078">
        <w:rPr>
          <w:noProof/>
        </w:rPr>
        <w:t>里运行，或是使用</w:t>
      </w:r>
      <w:r w:rsidRPr="00AF0078">
        <w:rPr>
          <w:noProof/>
        </w:rPr>
        <w:t>“</w:t>
      </w:r>
      <w:r w:rsidRPr="00AF0078">
        <w:rPr>
          <w:noProof/>
        </w:rPr>
        <w:t>云</w:t>
      </w:r>
      <w:r w:rsidRPr="00AF0078">
        <w:rPr>
          <w:noProof/>
        </w:rPr>
        <w:t>”</w:t>
      </w:r>
      <w:r w:rsidRPr="00AF0078">
        <w:rPr>
          <w:noProof/>
        </w:rPr>
        <w:t>里提供的服务，或二者皆是。至于这种平台的名称，现在我们可以听到不止一种称呼，比如按需平台（</w:t>
      </w:r>
      <w:r w:rsidRPr="00AF0078">
        <w:rPr>
          <w:noProof/>
        </w:rPr>
        <w:t>on-demand platform</w:t>
      </w:r>
      <w:r w:rsidRPr="00AF0078">
        <w:rPr>
          <w:noProof/>
        </w:rPr>
        <w:t>）、平台即服务（</w:t>
      </w:r>
      <w:r w:rsidRPr="00AF0078">
        <w:rPr>
          <w:noProof/>
        </w:rPr>
        <w:t>platform as a service</w:t>
      </w:r>
      <w:r w:rsidRPr="00AF0078">
        <w:rPr>
          <w:noProof/>
        </w:rPr>
        <w:t>，</w:t>
      </w:r>
      <w:r w:rsidRPr="00AF0078">
        <w:rPr>
          <w:noProof/>
        </w:rPr>
        <w:t>PaaS</w:t>
      </w:r>
      <w:r w:rsidRPr="00AF0078">
        <w:rPr>
          <w:noProof/>
        </w:rPr>
        <w:t>）等等</w:t>
      </w:r>
      <w:r>
        <w:rPr>
          <w:rFonts w:hint="eastAsia"/>
          <w:noProof/>
        </w:rPr>
        <w:t>。</w:t>
      </w:r>
    </w:p>
    <w:p w:rsidR="00AF0078" w:rsidRPr="000A6CDC" w:rsidRDefault="00AF0078" w:rsidP="000A6CDC">
      <w:pPr>
        <w:pStyle w:val="1"/>
        <w:numPr>
          <w:ilvl w:val="0"/>
          <w:numId w:val="6"/>
        </w:numPr>
        <w:rPr>
          <w:rFonts w:asciiTheme="minorEastAsia" w:hAnsiTheme="minorEastAsia"/>
        </w:rPr>
      </w:pPr>
      <w:bookmarkStart w:id="2" w:name="_Toc428735877"/>
      <w:r w:rsidRPr="000A6CDC">
        <w:rPr>
          <w:rFonts w:asciiTheme="minorEastAsia" w:hAnsiTheme="minorEastAsia" w:hint="eastAsia"/>
        </w:rPr>
        <w:lastRenderedPageBreak/>
        <w:t>BlueMix是什么</w:t>
      </w:r>
      <w:bookmarkEnd w:id="2"/>
    </w:p>
    <w:p w:rsidR="00AF0078" w:rsidRDefault="00AF0078" w:rsidP="00AF0078">
      <w:pPr>
        <w:rPr>
          <w:noProof/>
        </w:rPr>
      </w:pPr>
      <w:r w:rsidRPr="00AF0078">
        <w:rPr>
          <w:noProof/>
        </w:rPr>
        <w:t xml:space="preserve">BlueMix </w:t>
      </w:r>
      <w:r w:rsidRPr="00AF0078">
        <w:rPr>
          <w:noProof/>
        </w:rPr>
        <w:t>是来自</w:t>
      </w:r>
      <w:r w:rsidRPr="00AF0078">
        <w:rPr>
          <w:noProof/>
        </w:rPr>
        <w:t xml:space="preserve"> </w:t>
      </w:r>
      <w:hyperlink r:id="rId8" w:tgtFrame="_blank" w:history="1">
        <w:r w:rsidRPr="00AF0078">
          <w:rPr>
            <w:noProof/>
          </w:rPr>
          <w:t>IBM</w:t>
        </w:r>
      </w:hyperlink>
      <w:r w:rsidRPr="00AF0078">
        <w:rPr>
          <w:noProof/>
        </w:rPr>
        <w:t xml:space="preserve"> </w:t>
      </w:r>
      <w:r w:rsidRPr="00AF0078">
        <w:rPr>
          <w:noProof/>
        </w:rPr>
        <w:t>的最新的云产品。</w:t>
      </w:r>
      <w:hyperlink r:id="rId9" w:tgtFrame="_blank" w:history="1">
        <w:r w:rsidRPr="00AF0078">
          <w:rPr>
            <w:noProof/>
          </w:rPr>
          <w:t>IBM</w:t>
        </w:r>
      </w:hyperlink>
      <w:r w:rsidRPr="00AF0078">
        <w:rPr>
          <w:noProof/>
        </w:rPr>
        <w:t xml:space="preserve"> Codename:BlueMix </w:t>
      </w:r>
      <w:r w:rsidRPr="00AF0078">
        <w:rPr>
          <w:noProof/>
        </w:rPr>
        <w:t>是一个基于</w:t>
      </w:r>
      <w:r w:rsidRPr="00AF0078">
        <w:rPr>
          <w:noProof/>
        </w:rPr>
        <w:t xml:space="preserve"> Cloud Foundry </w:t>
      </w:r>
      <w:r w:rsidRPr="00AF0078">
        <w:rPr>
          <w:noProof/>
        </w:rPr>
        <w:t>开源项目的平台即服务</w:t>
      </w:r>
      <w:r w:rsidRPr="00AF0078">
        <w:rPr>
          <w:noProof/>
        </w:rPr>
        <w:t xml:space="preserve"> (PaaS) </w:t>
      </w:r>
      <w:r w:rsidRPr="00AF0078">
        <w:rPr>
          <w:noProof/>
        </w:rPr>
        <w:t>产品，</w:t>
      </w:r>
      <w:r w:rsidRPr="00AF0078">
        <w:rPr>
          <w:rFonts w:hint="eastAsia"/>
          <w:noProof/>
        </w:rPr>
        <w:t>简单的讲，</w:t>
      </w:r>
      <w:r w:rsidRPr="00AF0078">
        <w:rPr>
          <w:rFonts w:hint="eastAsia"/>
          <w:noProof/>
        </w:rPr>
        <w:t xml:space="preserve">Bluemix </w:t>
      </w:r>
      <w:r w:rsidRPr="00AF0078">
        <w:rPr>
          <w:rFonts w:hint="eastAsia"/>
          <w:noProof/>
        </w:rPr>
        <w:t>就是一个开放的公有云平台，允许程序员在上面运行几乎所有类型的应用，而不用为硬件，软件，网络等其他因素分心，使得开发人员能够快速而又轻松的在云上创建、部署和管理应用程序。</w:t>
      </w:r>
      <w:r w:rsidRPr="00AF0078">
        <w:rPr>
          <w:rFonts w:hint="eastAsia"/>
          <w:noProof/>
        </w:rPr>
        <w:t xml:space="preserve"> </w:t>
      </w:r>
      <w:r w:rsidR="00C7709B" w:rsidRPr="00C7709B">
        <w:rPr>
          <w:noProof/>
        </w:rPr>
        <w:t xml:space="preserve">Bluemix </w:t>
      </w:r>
      <w:r w:rsidR="00C7709B" w:rsidRPr="00C7709B">
        <w:rPr>
          <w:noProof/>
        </w:rPr>
        <w:t>底层采用</w:t>
      </w:r>
      <w:r w:rsidR="00C7709B" w:rsidRPr="00C7709B">
        <w:rPr>
          <w:noProof/>
        </w:rPr>
        <w:t> IaaS </w:t>
      </w:r>
      <w:r w:rsidR="00C7709B" w:rsidRPr="00C7709B">
        <w:rPr>
          <w:noProof/>
        </w:rPr>
        <w:t>是可以提供企业级需求的</w:t>
      </w:r>
      <w:r w:rsidR="00C7709B" w:rsidRPr="00C7709B">
        <w:rPr>
          <w:noProof/>
        </w:rPr>
        <w:t xml:space="preserve"> Softlayer</w:t>
      </w:r>
      <w:r w:rsidR="00C7709B" w:rsidRPr="00C7709B">
        <w:rPr>
          <w:noProof/>
        </w:rPr>
        <w:t>，可以有效的保证平台的高性能和高安全性。</w:t>
      </w:r>
    </w:p>
    <w:p w:rsidR="00AF0078" w:rsidRDefault="000C3F32" w:rsidP="00AF0078">
      <w:pPr>
        <w:rPr>
          <w:noProof/>
        </w:rPr>
      </w:pPr>
      <w:r w:rsidRPr="000C3F32">
        <w:rPr>
          <w:noProof/>
        </w:rPr>
        <w:drawing>
          <wp:inline distT="0" distB="0" distL="0" distR="0">
            <wp:extent cx="5274310" cy="2437512"/>
            <wp:effectExtent l="19050" t="0" r="2540" b="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F32" w:rsidRDefault="000C3F32" w:rsidP="00AF0078">
      <w:pPr>
        <w:rPr>
          <w:noProof/>
        </w:rPr>
      </w:pPr>
    </w:p>
    <w:p w:rsidR="000C3F32" w:rsidRPr="000A6CDC" w:rsidRDefault="000C3F32" w:rsidP="000A6CDC">
      <w:pPr>
        <w:pStyle w:val="1"/>
        <w:numPr>
          <w:ilvl w:val="0"/>
          <w:numId w:val="6"/>
        </w:numPr>
        <w:rPr>
          <w:rFonts w:asciiTheme="minorEastAsia" w:hAnsiTheme="minorEastAsia"/>
        </w:rPr>
      </w:pPr>
      <w:bookmarkStart w:id="3" w:name="_Toc428735878"/>
      <w:r w:rsidRPr="000A6CDC">
        <w:rPr>
          <w:rFonts w:asciiTheme="minorEastAsia" w:hAnsiTheme="minorEastAsia" w:hint="eastAsia"/>
        </w:rPr>
        <w:t>BlueMix</w:t>
      </w:r>
      <w:r w:rsidR="008365EE" w:rsidRPr="000A6CDC">
        <w:rPr>
          <w:rFonts w:asciiTheme="minorEastAsia" w:hAnsiTheme="minorEastAsia" w:hint="eastAsia"/>
        </w:rPr>
        <w:t>特点</w:t>
      </w:r>
      <w:bookmarkEnd w:id="3"/>
    </w:p>
    <w:p w:rsidR="00885359" w:rsidRPr="008365EE" w:rsidRDefault="009A2CF5" w:rsidP="008365EE">
      <w:pPr>
        <w:numPr>
          <w:ilvl w:val="0"/>
          <w:numId w:val="3"/>
        </w:numPr>
        <w:rPr>
          <w:noProof/>
        </w:rPr>
      </w:pPr>
      <w:r w:rsidRPr="008365EE">
        <w:rPr>
          <w:rFonts w:hint="eastAsia"/>
          <w:b/>
          <w:bCs/>
          <w:noProof/>
        </w:rPr>
        <w:t>快速灵活</w:t>
      </w:r>
      <w:r w:rsidRPr="008365EE">
        <w:rPr>
          <w:rFonts w:hint="eastAsia"/>
          <w:b/>
          <w:bCs/>
          <w:noProof/>
        </w:rPr>
        <w:t xml:space="preserve"> </w:t>
      </w:r>
    </w:p>
    <w:p w:rsidR="008365EE" w:rsidRPr="008365EE" w:rsidRDefault="008365EE" w:rsidP="008365EE">
      <w:pPr>
        <w:rPr>
          <w:noProof/>
        </w:rPr>
      </w:pPr>
      <w:r w:rsidRPr="008365EE">
        <w:rPr>
          <w:rFonts w:hint="eastAsia"/>
          <w:noProof/>
        </w:rPr>
        <w:t xml:space="preserve">    </w:t>
      </w:r>
      <w:r w:rsidRPr="008365EE">
        <w:rPr>
          <w:rFonts w:hint="eastAsia"/>
          <w:noProof/>
        </w:rPr>
        <w:t>在几秒内上线，从零到生产只需一个命令：</w:t>
      </w:r>
      <w:r w:rsidRPr="008365EE">
        <w:rPr>
          <w:rFonts w:hint="eastAsia"/>
          <w:noProof/>
        </w:rPr>
        <w:t>IBM</w:t>
      </w:r>
      <w:r w:rsidRPr="008365EE">
        <w:rPr>
          <w:rFonts w:hint="eastAsia"/>
          <w:noProof/>
        </w:rPr>
        <w:t>、第三方和开源</w:t>
      </w:r>
      <w:r w:rsidRPr="008365EE">
        <w:rPr>
          <w:rFonts w:hint="eastAsia"/>
          <w:noProof/>
        </w:rPr>
        <w:t>API</w:t>
      </w:r>
      <w:r w:rsidRPr="008365EE">
        <w:rPr>
          <w:rFonts w:hint="eastAsia"/>
          <w:noProof/>
        </w:rPr>
        <w:t>服务的目录，让开发人员在几分钟内就能组合出一个应用程序。</w:t>
      </w:r>
      <w:r w:rsidRPr="008365EE">
        <w:rPr>
          <w:rFonts w:hint="eastAsia"/>
          <w:noProof/>
        </w:rPr>
        <w:t xml:space="preserve"> </w:t>
      </w:r>
    </w:p>
    <w:p w:rsidR="00885359" w:rsidRPr="008365EE" w:rsidRDefault="009A2CF5" w:rsidP="008365EE">
      <w:pPr>
        <w:numPr>
          <w:ilvl w:val="0"/>
          <w:numId w:val="4"/>
        </w:numPr>
        <w:rPr>
          <w:noProof/>
        </w:rPr>
      </w:pPr>
      <w:r w:rsidRPr="008365EE">
        <w:rPr>
          <w:rFonts w:hint="eastAsia"/>
          <w:b/>
          <w:bCs/>
          <w:noProof/>
        </w:rPr>
        <w:t>高效集成</w:t>
      </w:r>
      <w:r w:rsidRPr="008365EE">
        <w:rPr>
          <w:rFonts w:hint="eastAsia"/>
          <w:b/>
          <w:bCs/>
          <w:noProof/>
        </w:rPr>
        <w:t xml:space="preserve"> </w:t>
      </w:r>
    </w:p>
    <w:p w:rsidR="008365EE" w:rsidRPr="008365EE" w:rsidRDefault="008365EE" w:rsidP="008365EE">
      <w:pPr>
        <w:rPr>
          <w:noProof/>
        </w:rPr>
      </w:pPr>
      <w:r w:rsidRPr="008365EE">
        <w:rPr>
          <w:rFonts w:hint="eastAsia"/>
          <w:noProof/>
        </w:rPr>
        <w:t xml:space="preserve">    </w:t>
      </w:r>
      <w:r w:rsidRPr="008365EE">
        <w:rPr>
          <w:rFonts w:hint="eastAsia"/>
          <w:noProof/>
        </w:rPr>
        <w:t>构建混合环境，连接到内部部署资产及其他公共和私有云；实现新型应用程序和传统应用的无缝集成。</w:t>
      </w:r>
      <w:r w:rsidRPr="008365EE">
        <w:rPr>
          <w:rFonts w:hint="eastAsia"/>
          <w:noProof/>
        </w:rPr>
        <w:t xml:space="preserve"> </w:t>
      </w:r>
    </w:p>
    <w:p w:rsidR="00885359" w:rsidRPr="008365EE" w:rsidRDefault="009A2CF5" w:rsidP="008365EE">
      <w:pPr>
        <w:numPr>
          <w:ilvl w:val="0"/>
          <w:numId w:val="5"/>
        </w:numPr>
        <w:rPr>
          <w:noProof/>
        </w:rPr>
      </w:pPr>
      <w:r w:rsidRPr="008365EE">
        <w:rPr>
          <w:rFonts w:hint="eastAsia"/>
          <w:b/>
          <w:bCs/>
          <w:noProof/>
        </w:rPr>
        <w:lastRenderedPageBreak/>
        <w:t>持续交付</w:t>
      </w:r>
      <w:r w:rsidRPr="008365EE">
        <w:rPr>
          <w:rFonts w:hint="eastAsia"/>
          <w:b/>
          <w:bCs/>
          <w:noProof/>
        </w:rPr>
        <w:t xml:space="preserve"> </w:t>
      </w:r>
    </w:p>
    <w:p w:rsidR="008365EE" w:rsidRPr="008365EE" w:rsidRDefault="008365EE" w:rsidP="008365EE">
      <w:pPr>
        <w:rPr>
          <w:noProof/>
        </w:rPr>
      </w:pPr>
      <w:r w:rsidRPr="008365EE">
        <w:rPr>
          <w:rFonts w:hint="eastAsia"/>
          <w:noProof/>
        </w:rPr>
        <w:t xml:space="preserve">    </w:t>
      </w:r>
      <w:r w:rsidRPr="008365EE">
        <w:rPr>
          <w:rFonts w:hint="eastAsia"/>
          <w:noProof/>
        </w:rPr>
        <w:t>开发与运行</w:t>
      </w:r>
      <w:r w:rsidRPr="008365EE">
        <w:rPr>
          <w:rFonts w:hint="eastAsia"/>
          <w:noProof/>
        </w:rPr>
        <w:t>(DevOps)</w:t>
      </w:r>
      <w:r w:rsidRPr="008365EE">
        <w:rPr>
          <w:rFonts w:hint="eastAsia"/>
          <w:noProof/>
        </w:rPr>
        <w:t>可以从开发、监控、部署和日志工具，让开发人员可以运行整个应用程序。</w:t>
      </w:r>
    </w:p>
    <w:p w:rsidR="00DC18E6" w:rsidRPr="000A6CDC" w:rsidRDefault="00DC18E6" w:rsidP="000A6CDC">
      <w:pPr>
        <w:pStyle w:val="1"/>
        <w:numPr>
          <w:ilvl w:val="0"/>
          <w:numId w:val="6"/>
        </w:numPr>
        <w:rPr>
          <w:rFonts w:asciiTheme="minorEastAsia" w:hAnsiTheme="minorEastAsia"/>
        </w:rPr>
      </w:pPr>
      <w:bookmarkStart w:id="4" w:name="_Toc428735879"/>
      <w:r w:rsidRPr="000A6CDC">
        <w:rPr>
          <w:rFonts w:asciiTheme="minorEastAsia" w:hAnsiTheme="minorEastAsia" w:hint="eastAsia"/>
        </w:rPr>
        <w:t>BlueMix之Web应用例子</w:t>
      </w:r>
      <w:bookmarkEnd w:id="4"/>
    </w:p>
    <w:p w:rsidR="00DC18E6" w:rsidRDefault="00DC18E6" w:rsidP="008222C9">
      <w:pPr>
        <w:pStyle w:val="2"/>
        <w:rPr>
          <w:noProof/>
        </w:rPr>
      </w:pPr>
      <w:bookmarkStart w:id="5" w:name="_Toc428735880"/>
      <w:r>
        <w:rPr>
          <w:rFonts w:hint="eastAsia"/>
          <w:noProof/>
        </w:rPr>
        <w:t>1.</w:t>
      </w:r>
      <w:r>
        <w:rPr>
          <w:rFonts w:hint="eastAsia"/>
          <w:noProof/>
        </w:rPr>
        <w:t>注册</w:t>
      </w:r>
      <w:r w:rsidRPr="008222C9">
        <w:rPr>
          <w:rStyle w:val="3Char"/>
          <w:rFonts w:asciiTheme="minorHAnsi" w:eastAsiaTheme="minorEastAsia" w:hAnsiTheme="minorHAnsi" w:hint="eastAsia"/>
          <w:b/>
          <w:kern w:val="2"/>
        </w:rPr>
        <w:t>Bl</w:t>
      </w:r>
      <w:r w:rsidRPr="008222C9">
        <w:rPr>
          <w:rFonts w:hint="eastAsia"/>
        </w:rPr>
        <w:t>u</w:t>
      </w:r>
      <w:r w:rsidRPr="008222C9">
        <w:rPr>
          <w:rStyle w:val="3Char"/>
          <w:rFonts w:asciiTheme="minorHAnsi" w:eastAsiaTheme="minorEastAsia" w:hAnsiTheme="minorHAnsi" w:hint="eastAsia"/>
          <w:b/>
          <w:kern w:val="2"/>
        </w:rPr>
        <w:t>emix</w:t>
      </w:r>
      <w:bookmarkEnd w:id="5"/>
    </w:p>
    <w:p w:rsidR="008365EE" w:rsidRDefault="00793155" w:rsidP="00793155">
      <w:pPr>
        <w:rPr>
          <w:noProof/>
        </w:rPr>
      </w:pPr>
      <w:r w:rsidRPr="00793155">
        <w:rPr>
          <w:noProof/>
        </w:rPr>
        <w:t>https://console.ng.bluemix.net/registration/</w:t>
      </w:r>
    </w:p>
    <w:p w:rsidR="00793155" w:rsidRDefault="00793155" w:rsidP="008222C9">
      <w:pPr>
        <w:pStyle w:val="2"/>
        <w:rPr>
          <w:noProof/>
        </w:rPr>
      </w:pPr>
      <w:bookmarkStart w:id="6" w:name="_Toc428735881"/>
      <w:r>
        <w:rPr>
          <w:rFonts w:hint="eastAsia"/>
          <w:noProof/>
        </w:rPr>
        <w:t>2.</w:t>
      </w:r>
      <w:r w:rsidR="007F6428">
        <w:rPr>
          <w:rFonts w:hint="eastAsia"/>
          <w:noProof/>
        </w:rPr>
        <w:t>注册后登陆</w:t>
      </w:r>
      <w:r w:rsidR="007F6428">
        <w:rPr>
          <w:rFonts w:hint="eastAsia"/>
          <w:noProof/>
        </w:rPr>
        <w:t>(</w:t>
      </w:r>
      <w:r w:rsidR="007F6428">
        <w:rPr>
          <w:rFonts w:hint="eastAsia"/>
          <w:noProof/>
        </w:rPr>
        <w:t>仪表盘</w:t>
      </w:r>
      <w:r w:rsidR="007F6428">
        <w:rPr>
          <w:rFonts w:hint="eastAsia"/>
          <w:noProof/>
        </w:rPr>
        <w:t>)</w:t>
      </w:r>
      <w:bookmarkEnd w:id="6"/>
    </w:p>
    <w:p w:rsidR="007F6428" w:rsidRDefault="007F6428" w:rsidP="00793155">
      <w:pPr>
        <w:rPr>
          <w:noProof/>
        </w:rPr>
      </w:pPr>
      <w:r>
        <w:rPr>
          <w:noProof/>
        </w:rPr>
        <w:drawing>
          <wp:inline distT="0" distB="0" distL="0" distR="0">
            <wp:extent cx="5274284" cy="1752600"/>
            <wp:effectExtent l="19050" t="0" r="2566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28" w:rsidRDefault="007F6428" w:rsidP="008222C9">
      <w:pPr>
        <w:pStyle w:val="2"/>
        <w:rPr>
          <w:rFonts w:hint="eastAsia"/>
          <w:noProof/>
        </w:rPr>
      </w:pPr>
      <w:bookmarkStart w:id="7" w:name="_Toc428735882"/>
      <w:r>
        <w:rPr>
          <w:rFonts w:hint="eastAsia"/>
          <w:noProof/>
        </w:rPr>
        <w:t>3.</w:t>
      </w:r>
      <w:r>
        <w:rPr>
          <w:rFonts w:hint="eastAsia"/>
          <w:noProof/>
        </w:rPr>
        <w:t>在左侧可以创建空间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程序或添加服务都空间内</w:t>
      </w:r>
      <w:r>
        <w:rPr>
          <w:rFonts w:hint="eastAsia"/>
          <w:noProof/>
        </w:rPr>
        <w:t>)</w:t>
      </w:r>
      <w:bookmarkEnd w:id="7"/>
    </w:p>
    <w:p w:rsidR="00797436" w:rsidRDefault="00797436" w:rsidP="00793155">
      <w:pPr>
        <w:rPr>
          <w:noProof/>
        </w:rPr>
      </w:pPr>
      <w:r>
        <w:rPr>
          <w:noProof/>
        </w:rPr>
        <w:drawing>
          <wp:inline distT="0" distB="0" distL="0" distR="0">
            <wp:extent cx="5269540" cy="2010508"/>
            <wp:effectExtent l="19050" t="0" r="73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B6" w:rsidRDefault="007F6428" w:rsidP="008222C9">
      <w:pPr>
        <w:pStyle w:val="2"/>
        <w:rPr>
          <w:rFonts w:hint="eastAsia"/>
          <w:noProof/>
        </w:rPr>
      </w:pPr>
      <w:bookmarkStart w:id="8" w:name="_Toc428735883"/>
      <w:r>
        <w:rPr>
          <w:rFonts w:hint="eastAsia"/>
          <w:noProof/>
        </w:rPr>
        <w:lastRenderedPageBreak/>
        <w:t>4.</w:t>
      </w:r>
      <w:r w:rsidR="006C4B41">
        <w:rPr>
          <w:rFonts w:hint="eastAsia"/>
          <w:noProof/>
        </w:rPr>
        <w:t>准备上传的程序</w:t>
      </w:r>
      <w:bookmarkEnd w:id="8"/>
    </w:p>
    <w:p w:rsidR="007F6428" w:rsidRDefault="006C4B41" w:rsidP="00FA6FB6">
      <w:pPr>
        <w:rPr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可以自己写个小</w:t>
      </w:r>
      <w:r>
        <w:rPr>
          <w:rFonts w:hint="eastAsia"/>
          <w:noProof/>
        </w:rPr>
        <w:t>web</w:t>
      </w:r>
      <w:r>
        <w:rPr>
          <w:rFonts w:hint="eastAsia"/>
          <w:noProof/>
        </w:rPr>
        <w:t>程序，也可以联系我赠送一个</w:t>
      </w:r>
      <w:r>
        <w:rPr>
          <w:rFonts w:hint="eastAsia"/>
          <w:noProof/>
        </w:rPr>
        <w:t>)</w:t>
      </w:r>
    </w:p>
    <w:p w:rsidR="006C4B41" w:rsidRDefault="008F3F71" w:rsidP="008222C9">
      <w:pPr>
        <w:pStyle w:val="2"/>
        <w:rPr>
          <w:noProof/>
        </w:rPr>
      </w:pPr>
      <w:bookmarkStart w:id="9" w:name="_Toc428735884"/>
      <w:r>
        <w:rPr>
          <w:rFonts w:hint="eastAsia"/>
          <w:noProof/>
        </w:rPr>
        <w:t>5.</w:t>
      </w:r>
      <w:r w:rsidR="001664DE">
        <w:rPr>
          <w:rFonts w:hint="eastAsia"/>
          <w:noProof/>
        </w:rPr>
        <w:t>通过命令行进行上传</w:t>
      </w:r>
      <w:r w:rsidR="001664DE">
        <w:rPr>
          <w:rFonts w:hint="eastAsia"/>
          <w:noProof/>
        </w:rPr>
        <w:t>web</w:t>
      </w:r>
      <w:r w:rsidR="001664DE">
        <w:rPr>
          <w:rFonts w:hint="eastAsia"/>
          <w:noProof/>
        </w:rPr>
        <w:t>程序。</w:t>
      </w:r>
      <w:bookmarkEnd w:id="9"/>
    </w:p>
    <w:p w:rsidR="00FA6FB6" w:rsidRDefault="00293119" w:rsidP="00793155">
      <w:pPr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</w:pPr>
      <w:r w:rsidRPr="008222C9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t>6.</w:t>
      </w:r>
      <w:r w:rsidRPr="008222C9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t>命令行需要下载安装命令行工具：</w:t>
      </w:r>
    </w:p>
    <w:p w:rsidR="006C4B41" w:rsidRPr="00AF0078" w:rsidRDefault="00293119" w:rsidP="00793155">
      <w:pPr>
        <w:rPr>
          <w:noProof/>
        </w:rPr>
      </w:pPr>
      <w:r w:rsidRPr="00293119">
        <w:rPr>
          <w:noProof/>
        </w:rPr>
        <w:t>SAClientUtil.3.0.393</w:t>
      </w:r>
      <w:r w:rsidR="001C3BCC">
        <w:rPr>
          <w:rFonts w:hint="eastAsia"/>
          <w:noProof/>
        </w:rPr>
        <w:t>，安装成功后继续操作如下图所示</w:t>
      </w:r>
    </w:p>
    <w:p w:rsidR="004358AB" w:rsidRDefault="009E5A4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5418" cy="3546231"/>
            <wp:effectExtent l="19050" t="0" r="143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41" w:rsidRDefault="009E5A4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1894" cy="4876800"/>
            <wp:effectExtent l="19050" t="0" r="495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41" w:rsidRDefault="009E5A41" w:rsidP="00D31D50">
      <w:pPr>
        <w:spacing w:line="220" w:lineRule="atLeast"/>
      </w:pPr>
    </w:p>
    <w:p w:rsidR="009E5A41" w:rsidRDefault="009E5A4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645" cy="3317631"/>
            <wp:effectExtent l="19050" t="0" r="22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9E" w:rsidRDefault="001C3BCC" w:rsidP="00D31D50">
      <w:pPr>
        <w:spacing w:line="220" w:lineRule="atLeast"/>
      </w:pPr>
      <w:r w:rsidRPr="008222C9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lastRenderedPageBreak/>
        <w:t>7.</w:t>
      </w:r>
      <w:r w:rsidRPr="008222C9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t>查看上传的应用程序的运行情况</w:t>
      </w:r>
      <w:r>
        <w:rPr>
          <w:rFonts w:hint="eastAsia"/>
        </w:rPr>
        <w:t>，如下图：</w:t>
      </w:r>
    </w:p>
    <w:p w:rsidR="007C799E" w:rsidRDefault="0079743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772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B6" w:rsidRDefault="00AE139A" w:rsidP="00D31D50">
      <w:pPr>
        <w:spacing w:line="220" w:lineRule="atLeast"/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</w:pPr>
      <w:r w:rsidRPr="008222C9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t>8.</w:t>
      </w:r>
      <w:r w:rsidR="00FA6FB6">
        <w:rPr>
          <w:rFonts w:asciiTheme="majorHAnsi" w:eastAsiaTheme="majorEastAsia" w:hAnsiTheme="majorHAnsi" w:cstheme="majorBidi" w:hint="eastAsia"/>
          <w:b/>
          <w:bCs/>
          <w:noProof/>
          <w:sz w:val="32"/>
          <w:szCs w:val="32"/>
        </w:rPr>
        <w:t>我的小程序运行</w:t>
      </w:r>
    </w:p>
    <w:p w:rsidR="00AE139A" w:rsidRDefault="00AE139A" w:rsidP="00D31D50">
      <w:pPr>
        <w:spacing w:line="220" w:lineRule="atLeast"/>
        <w:rPr>
          <w:rFonts w:hint="eastAsia"/>
        </w:rPr>
      </w:pPr>
      <w:r>
        <w:rPr>
          <w:rFonts w:hint="eastAsia"/>
        </w:rPr>
        <w:t>uap_di_web</w:t>
      </w:r>
      <w:r>
        <w:rPr>
          <w:rFonts w:hint="eastAsia"/>
        </w:rPr>
        <w:t>小程序是为了</w:t>
      </w:r>
      <w:r>
        <w:rPr>
          <w:rFonts w:hint="eastAsia"/>
        </w:rPr>
        <w:t>DI</w:t>
      </w:r>
      <w:r>
        <w:rPr>
          <w:rFonts w:hint="eastAsia"/>
        </w:rPr>
        <w:t>测试从云端下载数据包建立的</w:t>
      </w:r>
      <w:r>
        <w:rPr>
          <w:rFonts w:hint="eastAsia"/>
        </w:rPr>
        <w:t>web</w:t>
      </w:r>
      <w:r>
        <w:rPr>
          <w:rFonts w:hint="eastAsia"/>
        </w:rPr>
        <w:t>功能，我上传到</w:t>
      </w:r>
      <w:r>
        <w:rPr>
          <w:rFonts w:hint="eastAsia"/>
        </w:rPr>
        <w:t>IBM</w:t>
      </w:r>
      <w:r>
        <w:rPr>
          <w:rFonts w:hint="eastAsia"/>
        </w:rPr>
        <w:t>的云端一样可以运行。</w:t>
      </w:r>
      <w:r w:rsidRPr="00AE139A">
        <w:t>http://uap-di-web.mybluemix.net/</w:t>
      </w:r>
    </w:p>
    <w:p w:rsidR="00AE139A" w:rsidRDefault="00AE139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64218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9A" w:rsidRDefault="00AE139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952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3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81" w:rsidRDefault="00D55581" w:rsidP="007B6100">
      <w:pPr>
        <w:spacing w:after="0"/>
      </w:pPr>
      <w:r>
        <w:separator/>
      </w:r>
    </w:p>
  </w:endnote>
  <w:endnote w:type="continuationSeparator" w:id="1">
    <w:p w:rsidR="00D55581" w:rsidRDefault="00D55581" w:rsidP="007B61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81" w:rsidRDefault="00D55581" w:rsidP="007B6100">
      <w:pPr>
        <w:spacing w:after="0"/>
      </w:pPr>
      <w:r>
        <w:separator/>
      </w:r>
    </w:p>
  </w:footnote>
  <w:footnote w:type="continuationSeparator" w:id="1">
    <w:p w:rsidR="00D55581" w:rsidRDefault="00D55581" w:rsidP="007B61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5EA"/>
    <w:multiLevelType w:val="multilevel"/>
    <w:tmpl w:val="02F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4479"/>
    <w:multiLevelType w:val="hybridMultilevel"/>
    <w:tmpl w:val="3C70E856"/>
    <w:lvl w:ilvl="0" w:tplc="D696C5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2C67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46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E8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611D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028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C9F4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82A4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8F1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64AD4"/>
    <w:multiLevelType w:val="multilevel"/>
    <w:tmpl w:val="B62C4FAA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5158D"/>
    <w:multiLevelType w:val="hybridMultilevel"/>
    <w:tmpl w:val="077C82A4"/>
    <w:lvl w:ilvl="0" w:tplc="34669A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64D0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CF8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E32A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44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0A0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20F7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EEC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A299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10343"/>
    <w:multiLevelType w:val="hybridMultilevel"/>
    <w:tmpl w:val="866203EE"/>
    <w:lvl w:ilvl="0" w:tplc="019281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E71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E415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2F82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6F9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E9F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A10A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4822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013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0B2C"/>
    <w:rsid w:val="000A6CDC"/>
    <w:rsid w:val="000B1CED"/>
    <w:rsid w:val="000C3F32"/>
    <w:rsid w:val="001058FF"/>
    <w:rsid w:val="001664DE"/>
    <w:rsid w:val="001C3BCC"/>
    <w:rsid w:val="00265CEA"/>
    <w:rsid w:val="00293119"/>
    <w:rsid w:val="003035C2"/>
    <w:rsid w:val="00323B43"/>
    <w:rsid w:val="003D37D8"/>
    <w:rsid w:val="003E7D93"/>
    <w:rsid w:val="00426133"/>
    <w:rsid w:val="004358AB"/>
    <w:rsid w:val="004E2DE0"/>
    <w:rsid w:val="0066438E"/>
    <w:rsid w:val="006C4B41"/>
    <w:rsid w:val="00793155"/>
    <w:rsid w:val="00797436"/>
    <w:rsid w:val="007B6100"/>
    <w:rsid w:val="007C799E"/>
    <w:rsid w:val="007F6428"/>
    <w:rsid w:val="00812A1B"/>
    <w:rsid w:val="008222C9"/>
    <w:rsid w:val="008365EE"/>
    <w:rsid w:val="00855596"/>
    <w:rsid w:val="00885359"/>
    <w:rsid w:val="008B7726"/>
    <w:rsid w:val="008D5617"/>
    <w:rsid w:val="008F3F71"/>
    <w:rsid w:val="009A2CF5"/>
    <w:rsid w:val="009E5A41"/>
    <w:rsid w:val="00A83AAA"/>
    <w:rsid w:val="00A9320B"/>
    <w:rsid w:val="00AE139A"/>
    <w:rsid w:val="00AE4350"/>
    <w:rsid w:val="00AF0078"/>
    <w:rsid w:val="00C7709B"/>
    <w:rsid w:val="00CC6FDB"/>
    <w:rsid w:val="00D31D50"/>
    <w:rsid w:val="00D55581"/>
    <w:rsid w:val="00DB536F"/>
    <w:rsid w:val="00DC18E6"/>
    <w:rsid w:val="00DC2626"/>
    <w:rsid w:val="00E40043"/>
    <w:rsid w:val="00E4148D"/>
    <w:rsid w:val="00E651BE"/>
    <w:rsid w:val="00F17933"/>
    <w:rsid w:val="00F74496"/>
    <w:rsid w:val="00FA6FB6"/>
    <w:rsid w:val="00FD1FC2"/>
    <w:rsid w:val="00FE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A6CDC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2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CDC"/>
    <w:pPr>
      <w:keepNext/>
      <w:keepLines/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A4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5A41"/>
    <w:rPr>
      <w:rFonts w:ascii="Tahoma" w:hAnsi="Tahoma"/>
      <w:sz w:val="18"/>
      <w:szCs w:val="18"/>
    </w:rPr>
  </w:style>
  <w:style w:type="paragraph" w:customStyle="1" w:styleId="li">
    <w:name w:val="li"/>
    <w:basedOn w:val="a"/>
    <w:rsid w:val="008555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55596"/>
  </w:style>
  <w:style w:type="character" w:customStyle="1" w:styleId="keyword">
    <w:name w:val="keyword"/>
    <w:basedOn w:val="a0"/>
    <w:rsid w:val="00855596"/>
  </w:style>
  <w:style w:type="character" w:customStyle="1" w:styleId="cmd">
    <w:name w:val="cmd"/>
    <w:basedOn w:val="a0"/>
    <w:rsid w:val="00855596"/>
  </w:style>
  <w:style w:type="character" w:customStyle="1" w:styleId="ph">
    <w:name w:val="ph"/>
    <w:basedOn w:val="a0"/>
    <w:rsid w:val="00855596"/>
  </w:style>
  <w:style w:type="character" w:customStyle="1" w:styleId="notetitle">
    <w:name w:val="notetitle"/>
    <w:basedOn w:val="a0"/>
    <w:rsid w:val="00855596"/>
  </w:style>
  <w:style w:type="character" w:styleId="a4">
    <w:name w:val="Hyperlink"/>
    <w:basedOn w:val="a0"/>
    <w:uiPriority w:val="99"/>
    <w:unhideWhenUsed/>
    <w:rsid w:val="00855596"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rsid w:val="00855596"/>
    <w:rPr>
      <w:rFonts w:ascii="宋体" w:eastAsia="宋体" w:hAnsi="宋体" w:cs="宋体"/>
    </w:rPr>
  </w:style>
  <w:style w:type="character" w:customStyle="1" w:styleId="tiptitle">
    <w:name w:val="tiptitle"/>
    <w:basedOn w:val="a0"/>
    <w:rsid w:val="00855596"/>
  </w:style>
  <w:style w:type="paragraph" w:styleId="a5">
    <w:name w:val="header"/>
    <w:basedOn w:val="a"/>
    <w:link w:val="Char0"/>
    <w:uiPriority w:val="99"/>
    <w:semiHidden/>
    <w:unhideWhenUsed/>
    <w:rsid w:val="007B61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610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61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6100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F007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AF0078"/>
    <w:rPr>
      <w:rFonts w:asciiTheme="majorHAnsi" w:eastAsia="宋体" w:hAnsiTheme="majorHAnsi" w:cstheme="majorBidi"/>
      <w:b/>
      <w:bCs/>
      <w:sz w:val="32"/>
      <w:szCs w:val="32"/>
    </w:rPr>
  </w:style>
  <w:style w:type="paragraph" w:styleId="HTML0">
    <w:name w:val="HTML Preformatted"/>
    <w:basedOn w:val="a"/>
    <w:link w:val="HTMLChar"/>
    <w:uiPriority w:val="99"/>
    <w:unhideWhenUsed/>
    <w:rsid w:val="00AF0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rsid w:val="00AF0078"/>
    <w:rPr>
      <w:rFonts w:ascii="宋体" w:eastAsia="宋体" w:hAnsi="宋体" w:cs="宋体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F00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ksfindclass">
    <w:name w:val="ksfind_class"/>
    <w:basedOn w:val="a0"/>
    <w:rsid w:val="00C7709B"/>
  </w:style>
  <w:style w:type="character" w:customStyle="1" w:styleId="1Char">
    <w:name w:val="标题 1 Char"/>
    <w:basedOn w:val="a0"/>
    <w:link w:val="1"/>
    <w:uiPriority w:val="9"/>
    <w:rsid w:val="000A6CDC"/>
    <w:rPr>
      <w:rFonts w:eastAsiaTheme="minorEastAsia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A6CDC"/>
    <w:rPr>
      <w:b/>
      <w:bCs/>
      <w:sz w:val="32"/>
      <w:szCs w:val="32"/>
    </w:rPr>
  </w:style>
  <w:style w:type="character" w:customStyle="1" w:styleId="3Char1">
    <w:name w:val="标题 3 Char1"/>
    <w:basedOn w:val="a0"/>
    <w:link w:val="3"/>
    <w:uiPriority w:val="9"/>
    <w:semiHidden/>
    <w:rsid w:val="000A6CDC"/>
    <w:rPr>
      <w:rFonts w:ascii="Tahoma" w:hAnsi="Tahoma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222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Char3"/>
    <w:uiPriority w:val="99"/>
    <w:semiHidden/>
    <w:unhideWhenUsed/>
    <w:rsid w:val="00E4148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E4148D"/>
    <w:rPr>
      <w:rFonts w:ascii="宋体" w:eastAsia="宋体" w:hAnsi="Tahoma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E43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E4350"/>
  </w:style>
  <w:style w:type="paragraph" w:styleId="20">
    <w:name w:val="toc 2"/>
    <w:basedOn w:val="a"/>
    <w:next w:val="a"/>
    <w:autoRedefine/>
    <w:uiPriority w:val="39"/>
    <w:unhideWhenUsed/>
    <w:rsid w:val="00AE4350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IBM&amp;tn=44039180_cpr&amp;fenlei=mv6quAkxTZn0IZRqIHckPjm4nH00T1YLmhFhPhDzuWTzrHNWnj7b0ZwV5Hcvrjm3rH6sPfKWUMw85HfYnjn4nH6sgvPsT6K1TL0qnfK1TL0z5HD0IgF_5y9YIZ0lQzqlpA-bmyt8mh7GuZR8mvqVQL7dugPYpyq8Q1DvPW6YPHRLrjT4nH03nHc1nj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IBM&amp;tn=44039180_cpr&amp;fenlei=mv6quAkxTZn0IZRqIHckPjm4nH00T1YLmhFhPhDzuWTzrHNWnj7b0ZwV5Hcvrjm3rH6sPfKWUMw85HfYnjn4nH6sgvPsT6K1TL0qnfK1TL0z5HD0IgF_5y9YIZ0lQzqlpA-bmyt8mh7GuZR8mvqVQL7dugPYpyq8Q1DvPW6YPHRLrjT4nH03nHc1nj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17A4-ABBD-4481-9888-E03E3E29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6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jiwenlong</cp:lastModifiedBy>
  <cp:revision>38</cp:revision>
  <dcterms:created xsi:type="dcterms:W3CDTF">2008-09-11T17:20:00Z</dcterms:created>
  <dcterms:modified xsi:type="dcterms:W3CDTF">2015-08-30T14:09:00Z</dcterms:modified>
</cp:coreProperties>
</file>