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C3B" w:rsidRDefault="00C44C3B" w:rsidP="00C44C3B">
      <w:pPr>
        <w:pStyle w:val="a7"/>
        <w:spacing w:before="156" w:beforeAutospacing="0" w:after="156" w:afterAutospacing="0"/>
        <w:rPr>
          <w:rFonts w:ascii="Arial" w:hAnsi="Arial" w:cs="Arial"/>
          <w:color w:val="000000"/>
          <w:sz w:val="44"/>
          <w:szCs w:val="44"/>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cs="Arial" w:hint="eastAsia"/>
          <w:b/>
          <w:bCs/>
          <w:color w:val="000000"/>
          <w:sz w:val="44"/>
          <w:szCs w:val="44"/>
        </w:rPr>
        <w:t>KNN节点使用说明</w:t>
      </w:r>
      <w:r>
        <w:rPr>
          <w:rFonts w:ascii="Arial" w:hAnsi="Arial" w:cs="Arial"/>
          <w:color w:val="000000"/>
          <w:sz w:val="44"/>
          <w:szCs w:val="44"/>
        </w:rPr>
        <w:t xml:space="preserve"> </w:t>
      </w:r>
    </w:p>
    <w:p w:rsidR="00C44C3B" w:rsidRDefault="00C44C3B" w:rsidP="00C44C3B">
      <w:pPr>
        <w:pStyle w:val="a7"/>
        <w:spacing w:before="156" w:beforeAutospacing="0" w:after="156" w:afterAutospacing="0"/>
        <w:jc w:val="right"/>
        <w:rPr>
          <w:rFonts w:ascii="Arial" w:hAnsi="Arial" w:cs="Arial" w:hint="eastAsia"/>
          <w:color w:val="000000"/>
          <w:sz w:val="20"/>
          <w:szCs w:val="20"/>
        </w:rPr>
      </w:pPr>
      <w:r>
        <w:rPr>
          <w:rFonts w:cs="Arial" w:hint="eastAsia"/>
          <w:b/>
          <w:bCs/>
          <w:color w:val="000000"/>
          <w:sz w:val="21"/>
          <w:szCs w:val="21"/>
        </w:rPr>
        <w:t>作者：王龙强</w:t>
      </w:r>
      <w:r>
        <w:rPr>
          <w:rFonts w:ascii="Arial" w:hAnsi="Arial" w:cs="Arial"/>
          <w:color w:val="000000"/>
          <w:sz w:val="20"/>
          <w:szCs w:val="20"/>
        </w:rPr>
        <w:t xml:space="preserve"> </w:t>
      </w:r>
    </w:p>
    <w:p w:rsidR="00003604" w:rsidRPr="00003604" w:rsidRDefault="00003604">
      <w:pPr>
        <w:pStyle w:val="10"/>
        <w:tabs>
          <w:tab w:val="right" w:leader="dot" w:pos="8296"/>
        </w:tabs>
        <w:rPr>
          <w:rFonts w:asciiTheme="minorHAnsi" w:eastAsiaTheme="minorEastAsia" w:hAnsiTheme="minorHAnsi" w:cstheme="minorBidi"/>
          <w:b/>
          <w:noProof/>
          <w:kern w:val="2"/>
          <w:sz w:val="21"/>
          <w:szCs w:val="22"/>
        </w:rPr>
      </w:pPr>
      <w:r w:rsidRPr="00003604">
        <w:rPr>
          <w:rFonts w:ascii="Arial" w:hAnsi="Arial" w:cs="Arial"/>
          <w:b/>
          <w:color w:val="000000"/>
          <w:sz w:val="20"/>
          <w:szCs w:val="20"/>
        </w:rPr>
        <w:fldChar w:fldCharType="begin"/>
      </w:r>
      <w:r w:rsidRPr="00003604">
        <w:rPr>
          <w:rFonts w:ascii="Arial" w:hAnsi="Arial" w:cs="Arial"/>
          <w:b/>
          <w:color w:val="000000"/>
          <w:sz w:val="20"/>
          <w:szCs w:val="20"/>
        </w:rPr>
        <w:instrText xml:space="preserve"> TOC \o "1-3" \h \z \u </w:instrText>
      </w:r>
      <w:r w:rsidRPr="00003604">
        <w:rPr>
          <w:rFonts w:ascii="Arial" w:hAnsi="Arial" w:cs="Arial"/>
          <w:b/>
          <w:color w:val="000000"/>
          <w:sz w:val="20"/>
          <w:szCs w:val="20"/>
        </w:rPr>
        <w:fldChar w:fldCharType="separate"/>
      </w:r>
      <w:hyperlink w:anchor="_Toc425927970" w:history="1">
        <w:r w:rsidRPr="00003604">
          <w:rPr>
            <w:rStyle w:val="a6"/>
            <w:rFonts w:ascii="Calibri" w:hAnsi="Calibri" w:cs="Arial"/>
            <w:b/>
            <w:noProof/>
          </w:rPr>
          <w:t>1.</w:t>
        </w:r>
        <w:r w:rsidRPr="00003604">
          <w:rPr>
            <w:rStyle w:val="a6"/>
            <w:rFonts w:ascii="Arial" w:hAnsi="Arial" w:cs="Arial"/>
            <w:b/>
            <w:noProof/>
          </w:rPr>
          <w:t xml:space="preserve"> </w:t>
        </w:r>
        <w:r w:rsidR="001B2907">
          <w:rPr>
            <w:rStyle w:val="a6"/>
            <w:rFonts w:ascii="Times New Roman" w:hAnsi="Times New Roman" w:cs="Times New Roman"/>
            <w:b/>
            <w:noProof/>
          </w:rPr>
          <w:t>   </w:t>
        </w:r>
        <w:r w:rsidRPr="00003604">
          <w:rPr>
            <w:rStyle w:val="a6"/>
            <w:rFonts w:cs="Arial" w:hint="eastAsia"/>
            <w:b/>
            <w:noProof/>
          </w:rPr>
          <w:t>节点设置参数页面</w:t>
        </w:r>
        <w:r w:rsidRPr="00003604">
          <w:rPr>
            <w:b/>
            <w:noProof/>
            <w:webHidden/>
          </w:rPr>
          <w:tab/>
        </w:r>
        <w:r w:rsidRPr="00003604">
          <w:rPr>
            <w:b/>
            <w:noProof/>
            <w:webHidden/>
          </w:rPr>
          <w:fldChar w:fldCharType="begin"/>
        </w:r>
        <w:r w:rsidRPr="00003604">
          <w:rPr>
            <w:b/>
            <w:noProof/>
            <w:webHidden/>
          </w:rPr>
          <w:instrText xml:space="preserve"> PAGEREF _Toc425927970 \h </w:instrText>
        </w:r>
        <w:r w:rsidRPr="00003604">
          <w:rPr>
            <w:b/>
            <w:noProof/>
            <w:webHidden/>
          </w:rPr>
        </w:r>
        <w:r w:rsidRPr="00003604">
          <w:rPr>
            <w:b/>
            <w:noProof/>
            <w:webHidden/>
          </w:rPr>
          <w:fldChar w:fldCharType="separate"/>
        </w:r>
        <w:r w:rsidRPr="00003604">
          <w:rPr>
            <w:b/>
            <w:noProof/>
            <w:webHidden/>
          </w:rPr>
          <w:t>1</w:t>
        </w:r>
        <w:r w:rsidRPr="00003604">
          <w:rPr>
            <w:b/>
            <w:noProof/>
            <w:webHidden/>
          </w:rPr>
          <w:fldChar w:fldCharType="end"/>
        </w:r>
      </w:hyperlink>
    </w:p>
    <w:p w:rsidR="00003604" w:rsidRPr="00003604" w:rsidRDefault="00003604">
      <w:pPr>
        <w:pStyle w:val="10"/>
        <w:tabs>
          <w:tab w:val="right" w:leader="dot" w:pos="8296"/>
        </w:tabs>
        <w:rPr>
          <w:rFonts w:asciiTheme="minorHAnsi" w:eastAsiaTheme="minorEastAsia" w:hAnsiTheme="minorHAnsi" w:cstheme="minorBidi"/>
          <w:b/>
          <w:noProof/>
          <w:kern w:val="2"/>
          <w:sz w:val="21"/>
          <w:szCs w:val="22"/>
        </w:rPr>
      </w:pPr>
      <w:hyperlink w:anchor="_Toc425927971" w:history="1">
        <w:r w:rsidRPr="00003604">
          <w:rPr>
            <w:rStyle w:val="a6"/>
            <w:rFonts w:ascii="Calibri" w:hAnsi="Calibri" w:cs="Arial"/>
            <w:b/>
            <w:noProof/>
          </w:rPr>
          <w:t>2.</w:t>
        </w:r>
        <w:r w:rsidRPr="00003604">
          <w:rPr>
            <w:rStyle w:val="a6"/>
            <w:rFonts w:ascii="Arial" w:hAnsi="Arial" w:cs="Arial"/>
            <w:b/>
            <w:noProof/>
          </w:rPr>
          <w:t xml:space="preserve"> </w:t>
        </w:r>
        <w:r w:rsidR="001B2907">
          <w:rPr>
            <w:rStyle w:val="a6"/>
            <w:rFonts w:ascii="Times New Roman" w:hAnsi="Times New Roman" w:cs="Times New Roman"/>
            <w:b/>
            <w:noProof/>
          </w:rPr>
          <w:t>  </w:t>
        </w:r>
        <w:r w:rsidRPr="00003604">
          <w:rPr>
            <w:rStyle w:val="a6"/>
            <w:rFonts w:cs="Arial" w:hint="eastAsia"/>
            <w:b/>
            <w:noProof/>
          </w:rPr>
          <w:t>节点使用过程</w:t>
        </w:r>
        <w:r w:rsidRPr="00003604">
          <w:rPr>
            <w:b/>
            <w:noProof/>
            <w:webHidden/>
          </w:rPr>
          <w:tab/>
        </w:r>
        <w:r w:rsidRPr="00003604">
          <w:rPr>
            <w:b/>
            <w:noProof/>
            <w:webHidden/>
          </w:rPr>
          <w:fldChar w:fldCharType="begin"/>
        </w:r>
        <w:r w:rsidRPr="00003604">
          <w:rPr>
            <w:b/>
            <w:noProof/>
            <w:webHidden/>
          </w:rPr>
          <w:instrText xml:space="preserve"> PAGEREF _Toc425927971 \h </w:instrText>
        </w:r>
        <w:r w:rsidRPr="00003604">
          <w:rPr>
            <w:b/>
            <w:noProof/>
            <w:webHidden/>
          </w:rPr>
        </w:r>
        <w:r w:rsidRPr="00003604">
          <w:rPr>
            <w:b/>
            <w:noProof/>
            <w:webHidden/>
          </w:rPr>
          <w:fldChar w:fldCharType="separate"/>
        </w:r>
        <w:r w:rsidRPr="00003604">
          <w:rPr>
            <w:b/>
            <w:noProof/>
            <w:webHidden/>
          </w:rPr>
          <w:t>2</w:t>
        </w:r>
        <w:r w:rsidRPr="00003604">
          <w:rPr>
            <w:b/>
            <w:noProof/>
            <w:webHidden/>
          </w:rPr>
          <w:fldChar w:fldCharType="end"/>
        </w:r>
      </w:hyperlink>
    </w:p>
    <w:p w:rsidR="00003604" w:rsidRPr="00003604" w:rsidRDefault="00003604">
      <w:pPr>
        <w:pStyle w:val="10"/>
        <w:tabs>
          <w:tab w:val="right" w:leader="dot" w:pos="8296"/>
        </w:tabs>
        <w:rPr>
          <w:rFonts w:asciiTheme="minorHAnsi" w:eastAsiaTheme="minorEastAsia" w:hAnsiTheme="minorHAnsi" w:cstheme="minorBidi"/>
          <w:b/>
          <w:noProof/>
          <w:kern w:val="2"/>
          <w:sz w:val="21"/>
          <w:szCs w:val="22"/>
        </w:rPr>
      </w:pPr>
      <w:hyperlink w:anchor="_Toc425927972" w:history="1">
        <w:r w:rsidRPr="00003604">
          <w:rPr>
            <w:rStyle w:val="a6"/>
            <w:rFonts w:ascii="Calibri" w:hAnsi="Calibri" w:cs="Arial"/>
            <w:b/>
            <w:noProof/>
          </w:rPr>
          <w:t>3.</w:t>
        </w:r>
        <w:r w:rsidRPr="00003604">
          <w:rPr>
            <w:rStyle w:val="a6"/>
            <w:rFonts w:ascii="Arial" w:hAnsi="Arial" w:cs="Arial"/>
            <w:b/>
            <w:noProof/>
          </w:rPr>
          <w:t xml:space="preserve"> </w:t>
        </w:r>
        <w:r w:rsidR="001B2907">
          <w:rPr>
            <w:rStyle w:val="a6"/>
            <w:rFonts w:ascii="Times New Roman" w:hAnsi="Times New Roman" w:cs="Times New Roman"/>
            <w:b/>
            <w:noProof/>
          </w:rPr>
          <w:t>  </w:t>
        </w:r>
        <w:r w:rsidRPr="00003604">
          <w:rPr>
            <w:rStyle w:val="a6"/>
            <w:rFonts w:cs="Arial" w:hint="eastAsia"/>
            <w:b/>
            <w:noProof/>
          </w:rPr>
          <w:t>注意事项</w:t>
        </w:r>
        <w:r w:rsidRPr="00003604">
          <w:rPr>
            <w:b/>
            <w:noProof/>
            <w:webHidden/>
          </w:rPr>
          <w:tab/>
        </w:r>
        <w:r w:rsidRPr="00003604">
          <w:rPr>
            <w:b/>
            <w:noProof/>
            <w:webHidden/>
          </w:rPr>
          <w:fldChar w:fldCharType="begin"/>
        </w:r>
        <w:r w:rsidRPr="00003604">
          <w:rPr>
            <w:b/>
            <w:noProof/>
            <w:webHidden/>
          </w:rPr>
          <w:instrText xml:space="preserve"> PAGEREF _Toc425927972 \h </w:instrText>
        </w:r>
        <w:r w:rsidRPr="00003604">
          <w:rPr>
            <w:b/>
            <w:noProof/>
            <w:webHidden/>
          </w:rPr>
        </w:r>
        <w:r w:rsidRPr="00003604">
          <w:rPr>
            <w:b/>
            <w:noProof/>
            <w:webHidden/>
          </w:rPr>
          <w:fldChar w:fldCharType="separate"/>
        </w:r>
        <w:r w:rsidRPr="00003604">
          <w:rPr>
            <w:b/>
            <w:noProof/>
            <w:webHidden/>
          </w:rPr>
          <w:t>4</w:t>
        </w:r>
        <w:r w:rsidRPr="00003604">
          <w:rPr>
            <w:b/>
            <w:noProof/>
            <w:webHidden/>
          </w:rPr>
          <w:fldChar w:fldCharType="end"/>
        </w:r>
      </w:hyperlink>
    </w:p>
    <w:p w:rsidR="00003604" w:rsidRDefault="00003604" w:rsidP="00C44C3B">
      <w:pPr>
        <w:pStyle w:val="a7"/>
        <w:spacing w:before="156" w:beforeAutospacing="0" w:after="156" w:afterAutospacing="0"/>
        <w:jc w:val="right"/>
        <w:rPr>
          <w:rFonts w:ascii="Arial" w:hAnsi="Arial" w:cs="Arial"/>
          <w:color w:val="000000"/>
          <w:sz w:val="20"/>
          <w:szCs w:val="20"/>
        </w:rPr>
      </w:pPr>
      <w:r w:rsidRPr="00003604">
        <w:rPr>
          <w:rFonts w:ascii="Arial" w:hAnsi="Arial" w:cs="Arial"/>
          <w:b/>
          <w:color w:val="000000"/>
          <w:sz w:val="20"/>
          <w:szCs w:val="20"/>
        </w:rPr>
        <w:fldChar w:fldCharType="end"/>
      </w:r>
    </w:p>
    <w:p w:rsidR="00C44C3B" w:rsidRDefault="00C44C3B" w:rsidP="00C44C3B">
      <w:pPr>
        <w:pStyle w:val="a7"/>
        <w:spacing w:before="0" w:beforeAutospacing="0" w:after="0" w:afterAutospacing="0"/>
        <w:ind w:firstLine="420"/>
        <w:jc w:val="both"/>
        <w:rPr>
          <w:rFonts w:ascii="Arial" w:hAnsi="Arial" w:cs="Arial"/>
          <w:color w:val="000000"/>
          <w:sz w:val="20"/>
          <w:szCs w:val="20"/>
        </w:rPr>
      </w:pPr>
      <w:r>
        <w:rPr>
          <w:rFonts w:cs="Arial" w:hint="eastAsia"/>
          <w:bCs/>
          <w:color w:val="000000"/>
          <w:sz w:val="21"/>
          <w:szCs w:val="21"/>
        </w:rPr>
        <w:t>KNN节点</w:t>
      </w:r>
      <w:r>
        <w:rPr>
          <w:rFonts w:cs="Arial" w:hint="eastAsia"/>
          <w:color w:val="000000"/>
          <w:sz w:val="21"/>
          <w:szCs w:val="21"/>
        </w:rPr>
        <w:t>是</w:t>
      </w:r>
      <w:r>
        <w:rPr>
          <w:rFonts w:ascii="Arial" w:hAnsi="Arial" w:cs="Arial"/>
          <w:color w:val="000000"/>
          <w:sz w:val="20"/>
          <w:szCs w:val="20"/>
        </w:rPr>
        <w:t xml:space="preserve"> </w:t>
      </w:r>
      <w:r>
        <w:rPr>
          <w:rFonts w:ascii="Calibri" w:hAnsi="Calibri" w:cs="Arial"/>
          <w:color w:val="000000"/>
          <w:sz w:val="21"/>
          <w:szCs w:val="21"/>
        </w:rPr>
        <w:t>Data Studio</w:t>
      </w:r>
      <w:r>
        <w:rPr>
          <w:rFonts w:ascii="Arial" w:hAnsi="Arial" w:cs="Arial"/>
          <w:color w:val="000000"/>
          <w:sz w:val="20"/>
          <w:szCs w:val="20"/>
        </w:rPr>
        <w:t xml:space="preserve"> </w:t>
      </w:r>
      <w:r>
        <w:rPr>
          <w:rFonts w:cs="Arial" w:hint="eastAsia"/>
          <w:color w:val="000000"/>
          <w:sz w:val="21"/>
          <w:szCs w:val="21"/>
        </w:rPr>
        <w:t>建模节点分类中的一个建模节点，模型训练过程中的参与变量只能是数值类型的变量，</w:t>
      </w:r>
      <w:r>
        <w:rPr>
          <w:rFonts w:ascii="Arial" w:hAnsi="Arial" w:cs="Arial"/>
          <w:color w:val="333333"/>
          <w:sz w:val="21"/>
          <w:szCs w:val="21"/>
          <w:shd w:val="clear" w:color="auto" w:fill="FFFFFF"/>
        </w:rPr>
        <w:t>K</w:t>
      </w:r>
      <w:r>
        <w:rPr>
          <w:rFonts w:ascii="Arial" w:hAnsi="Arial" w:cs="Arial" w:hint="eastAsia"/>
          <w:color w:val="333333"/>
          <w:sz w:val="21"/>
          <w:szCs w:val="21"/>
          <w:shd w:val="clear" w:color="auto" w:fill="FFFFFF"/>
        </w:rPr>
        <w:t>最近邻</w:t>
      </w:r>
      <w:r>
        <w:rPr>
          <w:rFonts w:ascii="Arial" w:hAnsi="Arial" w:cs="Arial"/>
          <w:color w:val="333333"/>
          <w:sz w:val="21"/>
          <w:szCs w:val="21"/>
          <w:shd w:val="clear" w:color="auto" w:fill="FFFFFF"/>
        </w:rPr>
        <w:t>(k-Nearest Neighbor</w:t>
      </w:r>
      <w:r>
        <w:rPr>
          <w:rFonts w:ascii="Arial" w:hAnsi="Arial" w:cs="Arial" w:hint="eastAsia"/>
          <w:color w:val="333333"/>
          <w:sz w:val="21"/>
          <w:szCs w:val="21"/>
          <w:shd w:val="clear" w:color="auto" w:fill="FFFFFF"/>
        </w:rPr>
        <w:t>，</w:t>
      </w:r>
      <w:r>
        <w:rPr>
          <w:rFonts w:ascii="Arial" w:hAnsi="Arial" w:cs="Arial"/>
          <w:color w:val="333333"/>
          <w:sz w:val="21"/>
          <w:szCs w:val="21"/>
          <w:shd w:val="clear" w:color="auto" w:fill="FFFFFF"/>
        </w:rPr>
        <w:t>KNN)</w:t>
      </w:r>
      <w:r>
        <w:rPr>
          <w:rFonts w:ascii="Arial" w:hAnsi="Arial" w:cs="Arial" w:hint="eastAsia"/>
          <w:color w:val="333333"/>
          <w:sz w:val="21"/>
          <w:szCs w:val="21"/>
          <w:shd w:val="clear" w:color="auto" w:fill="FFFFFF"/>
        </w:rPr>
        <w:t>分类算法，是一个理论上比较成熟的方法，也是最简单的机器学习算法之一。该方法的思路是：如果一个样本在特征空间中的</w:t>
      </w:r>
      <w:r>
        <w:rPr>
          <w:rFonts w:ascii="Arial" w:hAnsi="Arial" w:cs="Arial"/>
          <w:color w:val="333333"/>
          <w:sz w:val="21"/>
          <w:szCs w:val="21"/>
          <w:shd w:val="clear" w:color="auto" w:fill="FFFFFF"/>
        </w:rPr>
        <w:t>K</w:t>
      </w:r>
      <w:r>
        <w:rPr>
          <w:rFonts w:ascii="Arial" w:hAnsi="Arial" w:cs="Arial" w:hint="eastAsia"/>
          <w:color w:val="333333"/>
          <w:sz w:val="21"/>
          <w:szCs w:val="21"/>
          <w:shd w:val="clear" w:color="auto" w:fill="FFFFFF"/>
        </w:rPr>
        <w:t>个最相似</w:t>
      </w:r>
      <w:r>
        <w:rPr>
          <w:rFonts w:ascii="Arial" w:hAnsi="Arial" w:cs="Arial"/>
          <w:color w:val="333333"/>
          <w:sz w:val="21"/>
          <w:szCs w:val="21"/>
          <w:shd w:val="clear" w:color="auto" w:fill="FFFFFF"/>
        </w:rPr>
        <w:t>(</w:t>
      </w:r>
      <w:r>
        <w:rPr>
          <w:rFonts w:ascii="Arial" w:hAnsi="Arial" w:cs="Arial" w:hint="eastAsia"/>
          <w:color w:val="333333"/>
          <w:sz w:val="21"/>
          <w:szCs w:val="21"/>
          <w:shd w:val="clear" w:color="auto" w:fill="FFFFFF"/>
        </w:rPr>
        <w:t>即特征空间中最邻近</w:t>
      </w:r>
      <w:r>
        <w:rPr>
          <w:rFonts w:ascii="Arial" w:hAnsi="Arial" w:cs="Arial"/>
          <w:color w:val="333333"/>
          <w:sz w:val="21"/>
          <w:szCs w:val="21"/>
          <w:shd w:val="clear" w:color="auto" w:fill="FFFFFF"/>
        </w:rPr>
        <w:t>)</w:t>
      </w:r>
      <w:r>
        <w:rPr>
          <w:rFonts w:ascii="Arial" w:hAnsi="Arial" w:cs="Arial" w:hint="eastAsia"/>
          <w:color w:val="333333"/>
          <w:sz w:val="21"/>
          <w:szCs w:val="21"/>
          <w:shd w:val="clear" w:color="auto" w:fill="FFFFFF"/>
        </w:rPr>
        <w:t>的样本中的大多数属于某一个类别，则该样本也属于这个类别。</w:t>
      </w:r>
      <w:r>
        <w:rPr>
          <w:rFonts w:ascii="Arial" w:hAnsi="Arial" w:cs="Arial"/>
          <w:color w:val="333333"/>
          <w:sz w:val="21"/>
          <w:szCs w:val="21"/>
          <w:shd w:val="clear" w:color="auto" w:fill="FFFFFF"/>
        </w:rPr>
        <w:t>KNN</w:t>
      </w:r>
      <w:r>
        <w:rPr>
          <w:rFonts w:ascii="Arial" w:hAnsi="Arial" w:cs="Arial" w:hint="eastAsia"/>
          <w:color w:val="333333"/>
          <w:sz w:val="21"/>
          <w:szCs w:val="21"/>
          <w:shd w:val="clear" w:color="auto" w:fill="FFFFFF"/>
        </w:rPr>
        <w:t>算法中，所选择的邻居都是已经正确分类的对象。该方法在定类决策上只依据最邻近的一个或者几个样本的类别来决定待分样本所属的类别。</w:t>
      </w:r>
    </w:p>
    <w:p w:rsidR="00C44C3B" w:rsidRDefault="00C44C3B" w:rsidP="00C44C3B">
      <w:pPr>
        <w:pStyle w:val="1"/>
        <w:spacing w:line="576" w:lineRule="auto"/>
        <w:ind w:left="360" w:hanging="360"/>
        <w:jc w:val="both"/>
        <w:rPr>
          <w:rFonts w:ascii="Arial" w:hAnsi="Arial" w:cs="Arial"/>
          <w:color w:val="000000"/>
          <w:sz w:val="40"/>
          <w:szCs w:val="40"/>
        </w:rPr>
      </w:pPr>
      <w:bookmarkStart w:id="0" w:name="_Toc425927970"/>
      <w:r>
        <w:rPr>
          <w:rFonts w:ascii="Calibri" w:hAnsi="Calibri" w:cs="Arial"/>
          <w:color w:val="000000"/>
          <w:sz w:val="36"/>
          <w:szCs w:val="36"/>
        </w:rPr>
        <w:t>1.</w:t>
      </w:r>
      <w:r>
        <w:rPr>
          <w:rFonts w:ascii="Arial" w:hAnsi="Arial" w:cs="Arial"/>
          <w:color w:val="000000"/>
          <w:sz w:val="40"/>
          <w:szCs w:val="40"/>
        </w:rPr>
        <w:t xml:space="preserve"> </w:t>
      </w:r>
      <w:r>
        <w:rPr>
          <w:rFonts w:ascii="Times New Roman" w:hAnsi="Times New Roman" w:cs="Times New Roman"/>
          <w:color w:val="000000"/>
          <w:sz w:val="14"/>
          <w:szCs w:val="14"/>
        </w:rPr>
        <w:t xml:space="preserve">    </w:t>
      </w:r>
      <w:bookmarkStart w:id="1" w:name="_Toc425517072"/>
      <w:r>
        <w:rPr>
          <w:rFonts w:cs="Arial" w:hint="eastAsia"/>
          <w:color w:val="000000"/>
          <w:sz w:val="40"/>
          <w:szCs w:val="40"/>
        </w:rPr>
        <w:t>节点设置参数页面</w:t>
      </w:r>
      <w:bookmarkEnd w:id="0"/>
      <w:r>
        <w:rPr>
          <w:rFonts w:ascii="Arial" w:hAnsi="Arial" w:cs="Arial"/>
          <w:color w:val="000000"/>
          <w:sz w:val="40"/>
          <w:szCs w:val="40"/>
        </w:rPr>
        <w:t xml:space="preserve"> </w:t>
      </w:r>
      <w:bookmarkEnd w:id="1"/>
    </w:p>
    <w:p w:rsidR="00C44C3B" w:rsidRDefault="00C44C3B" w:rsidP="00C44C3B">
      <w:pPr>
        <w:pStyle w:val="a7"/>
        <w:spacing w:before="0" w:beforeAutospacing="0" w:after="0" w:afterAutospacing="0"/>
        <w:ind w:firstLine="360"/>
        <w:jc w:val="both"/>
        <w:rPr>
          <w:rFonts w:ascii="Arial" w:hAnsi="Arial" w:cs="Arial"/>
          <w:color w:val="000000"/>
          <w:sz w:val="20"/>
          <w:szCs w:val="20"/>
        </w:rPr>
      </w:pPr>
      <w:r>
        <w:rPr>
          <w:rFonts w:cs="Arial" w:hint="eastAsia"/>
          <w:color w:val="000000"/>
          <w:sz w:val="21"/>
          <w:szCs w:val="21"/>
        </w:rPr>
        <w:t>如图</w:t>
      </w:r>
      <w:r>
        <w:rPr>
          <w:rFonts w:ascii="Arial" w:hAnsi="Arial" w:cs="Arial"/>
          <w:color w:val="000000"/>
          <w:sz w:val="20"/>
          <w:szCs w:val="20"/>
        </w:rPr>
        <w:t xml:space="preserve"> </w:t>
      </w:r>
      <w:r>
        <w:rPr>
          <w:rFonts w:ascii="Calibri" w:hAnsi="Calibri" w:cs="Arial"/>
          <w:color w:val="000000"/>
          <w:sz w:val="21"/>
          <w:szCs w:val="21"/>
        </w:rPr>
        <w:t>1</w:t>
      </w:r>
      <w:r>
        <w:rPr>
          <w:rFonts w:ascii="Arial" w:hAnsi="Arial" w:cs="Arial"/>
          <w:color w:val="000000"/>
          <w:sz w:val="20"/>
          <w:szCs w:val="20"/>
        </w:rPr>
        <w:t xml:space="preserve"> </w:t>
      </w:r>
      <w:r>
        <w:rPr>
          <w:rFonts w:cs="Arial" w:hint="eastAsia"/>
          <w:color w:val="000000"/>
          <w:sz w:val="21"/>
          <w:szCs w:val="21"/>
        </w:rPr>
        <w:t>所示的KNN节点设置界面设置项意义如下：</w:t>
      </w:r>
      <w:r>
        <w:rPr>
          <w:rFonts w:ascii="Arial" w:hAnsi="Arial" w:cs="Arial"/>
          <w:color w:val="000000"/>
          <w:sz w:val="20"/>
          <w:szCs w:val="20"/>
        </w:rPr>
        <w:t xml:space="preserve"> </w:t>
      </w:r>
    </w:p>
    <w:p w:rsidR="00C44C3B" w:rsidRDefault="00C44C3B" w:rsidP="00C44C3B">
      <w:pPr>
        <w:numPr>
          <w:ilvl w:val="0"/>
          <w:numId w:val="2"/>
        </w:numPr>
        <w:ind w:left="607" w:firstLine="0"/>
        <w:jc w:val="both"/>
        <w:rPr>
          <w:rFonts w:ascii="Calibri" w:hAnsi="Calibri" w:cs="Arial"/>
          <w:color w:val="000000"/>
          <w:sz w:val="21"/>
          <w:szCs w:val="21"/>
        </w:rPr>
      </w:pPr>
      <w:r>
        <w:rPr>
          <w:rFonts w:cs="Arial" w:hint="eastAsia"/>
          <w:color w:val="000000"/>
          <w:sz w:val="21"/>
          <w:szCs w:val="21"/>
        </w:rPr>
        <w:t>目标变量：即可以理解为样本所属类别；</w:t>
      </w:r>
      <w:r>
        <w:rPr>
          <w:rFonts w:ascii="Calibri" w:hAnsi="Calibri" w:cs="Arial"/>
          <w:color w:val="000000"/>
          <w:sz w:val="21"/>
          <w:szCs w:val="21"/>
        </w:rPr>
        <w:t xml:space="preserve"> </w:t>
      </w:r>
    </w:p>
    <w:p w:rsidR="00C44C3B" w:rsidRDefault="00C44C3B" w:rsidP="00C44C3B">
      <w:pPr>
        <w:numPr>
          <w:ilvl w:val="0"/>
          <w:numId w:val="2"/>
        </w:numPr>
        <w:ind w:left="607" w:firstLine="0"/>
        <w:jc w:val="both"/>
        <w:rPr>
          <w:rFonts w:ascii="Calibri" w:hAnsi="Calibri" w:cs="Arial"/>
          <w:color w:val="000000"/>
          <w:sz w:val="21"/>
          <w:szCs w:val="21"/>
        </w:rPr>
      </w:pPr>
      <w:r>
        <w:rPr>
          <w:rFonts w:cs="Arial" w:hint="eastAsia"/>
          <w:color w:val="000000"/>
          <w:sz w:val="21"/>
          <w:szCs w:val="21"/>
        </w:rPr>
        <w:t>数值变量：参与变量，依据参与变量对样本进行分类；</w:t>
      </w:r>
      <w:r>
        <w:rPr>
          <w:rFonts w:ascii="Calibri" w:hAnsi="Calibri" w:cs="Arial"/>
          <w:color w:val="000000"/>
          <w:sz w:val="21"/>
          <w:szCs w:val="21"/>
        </w:rPr>
        <w:t xml:space="preserve"> </w:t>
      </w:r>
    </w:p>
    <w:p w:rsidR="00C44C3B" w:rsidRDefault="00C44C3B" w:rsidP="00C44C3B">
      <w:pPr>
        <w:jc w:val="both"/>
        <w:rPr>
          <w:rFonts w:ascii="Calibri" w:hAnsi="Calibri" w:cs="Arial"/>
          <w:color w:val="000000"/>
          <w:sz w:val="21"/>
          <w:szCs w:val="21"/>
        </w:rPr>
      </w:pPr>
      <w:r>
        <w:rPr>
          <w:rFonts w:ascii="Calibri" w:hAnsi="Calibri" w:cs="Arial"/>
          <w:noProof/>
          <w:color w:val="000000"/>
          <w:sz w:val="21"/>
          <w:szCs w:val="21"/>
        </w:rPr>
        <w:drawing>
          <wp:inline distT="0" distB="0" distL="0" distR="0">
            <wp:extent cx="5598795" cy="4201160"/>
            <wp:effectExtent l="19050" t="0" r="1905" b="0"/>
            <wp:docPr id="1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8"/>
                    <a:srcRect/>
                    <a:stretch>
                      <a:fillRect/>
                    </a:stretch>
                  </pic:blipFill>
                  <pic:spPr bwMode="auto">
                    <a:xfrm>
                      <a:off x="0" y="0"/>
                      <a:ext cx="5598795" cy="4201160"/>
                    </a:xfrm>
                    <a:prstGeom prst="rect">
                      <a:avLst/>
                    </a:prstGeom>
                    <a:noFill/>
                    <a:ln w="9525">
                      <a:noFill/>
                      <a:miter lim="800000"/>
                      <a:headEnd/>
                      <a:tailEnd/>
                    </a:ln>
                  </pic:spPr>
                </pic:pic>
              </a:graphicData>
            </a:graphic>
          </wp:inline>
        </w:drawing>
      </w:r>
    </w:p>
    <w:p w:rsidR="00C44C3B" w:rsidRDefault="00C44C3B" w:rsidP="00C44C3B">
      <w:pPr>
        <w:jc w:val="both"/>
        <w:rPr>
          <w:rFonts w:ascii="Calibri" w:hAnsi="Calibri" w:cs="Arial"/>
          <w:color w:val="000000"/>
          <w:sz w:val="21"/>
          <w:szCs w:val="21"/>
        </w:rPr>
      </w:pPr>
      <w:r>
        <w:rPr>
          <w:rFonts w:ascii="Calibri" w:hAnsi="Calibri" w:cs="Arial"/>
          <w:color w:val="000000"/>
          <w:sz w:val="21"/>
          <w:szCs w:val="21"/>
        </w:rPr>
        <w:lastRenderedPageBreak/>
        <w:tab/>
      </w:r>
      <w:r>
        <w:rPr>
          <w:rFonts w:ascii="Calibri" w:hAnsi="Calibri" w:cs="Arial"/>
          <w:color w:val="000000"/>
          <w:sz w:val="21"/>
          <w:szCs w:val="21"/>
        </w:rPr>
        <w:tab/>
      </w:r>
      <w:r>
        <w:rPr>
          <w:rFonts w:ascii="Calibri" w:hAnsi="Calibri" w:cs="Arial"/>
          <w:color w:val="000000"/>
          <w:sz w:val="21"/>
          <w:szCs w:val="21"/>
        </w:rPr>
        <w:tab/>
      </w:r>
      <w:r>
        <w:rPr>
          <w:rFonts w:ascii="Calibri" w:hAnsi="Calibri" w:cs="Arial"/>
          <w:color w:val="000000"/>
          <w:sz w:val="21"/>
          <w:szCs w:val="21"/>
        </w:rPr>
        <w:tab/>
      </w:r>
      <w:r>
        <w:rPr>
          <w:rFonts w:ascii="Calibri" w:hAnsi="Calibri" w:cs="Arial"/>
          <w:color w:val="000000"/>
          <w:sz w:val="21"/>
          <w:szCs w:val="21"/>
        </w:rPr>
        <w:tab/>
      </w:r>
      <w:r>
        <w:rPr>
          <w:rFonts w:ascii="Calibri" w:hAnsi="Calibri" w:cs="Arial"/>
          <w:color w:val="000000"/>
          <w:sz w:val="21"/>
          <w:szCs w:val="21"/>
        </w:rPr>
        <w:tab/>
      </w:r>
      <w:r>
        <w:rPr>
          <w:rFonts w:ascii="Calibri" w:hAnsi="Calibri" w:cs="Arial"/>
          <w:color w:val="000000"/>
          <w:sz w:val="21"/>
          <w:szCs w:val="21"/>
        </w:rPr>
        <w:tab/>
      </w:r>
      <w:r>
        <w:rPr>
          <w:rFonts w:ascii="Calibri" w:hAnsi="Calibri" w:cs="Arial"/>
          <w:color w:val="000000"/>
          <w:sz w:val="21"/>
          <w:szCs w:val="21"/>
        </w:rPr>
        <w:tab/>
      </w:r>
      <w:r>
        <w:rPr>
          <w:rFonts w:ascii="Calibri" w:hAnsi="Calibri" w:cs="Arial"/>
          <w:color w:val="000000"/>
          <w:sz w:val="21"/>
          <w:szCs w:val="21"/>
        </w:rPr>
        <w:tab/>
      </w:r>
      <w:r>
        <w:rPr>
          <w:rFonts w:ascii="Calibri" w:hAnsi="Calibri" w:cs="Arial" w:hint="eastAsia"/>
          <w:color w:val="000000"/>
          <w:sz w:val="21"/>
          <w:szCs w:val="21"/>
        </w:rPr>
        <w:t>图</w:t>
      </w:r>
      <w:r>
        <w:rPr>
          <w:rFonts w:ascii="Calibri" w:hAnsi="Calibri" w:cs="Arial"/>
          <w:color w:val="000000"/>
          <w:sz w:val="21"/>
          <w:szCs w:val="21"/>
        </w:rPr>
        <w:t>1KNN</w:t>
      </w:r>
      <w:r>
        <w:rPr>
          <w:rFonts w:ascii="Calibri" w:hAnsi="Calibri" w:cs="Arial" w:hint="eastAsia"/>
          <w:color w:val="000000"/>
          <w:sz w:val="21"/>
          <w:szCs w:val="21"/>
        </w:rPr>
        <w:t>设置界面</w:t>
      </w:r>
    </w:p>
    <w:p w:rsidR="00C44C3B" w:rsidRDefault="00C44C3B" w:rsidP="00C44C3B">
      <w:pPr>
        <w:pStyle w:val="1"/>
        <w:spacing w:line="576" w:lineRule="auto"/>
        <w:ind w:left="360" w:hanging="360"/>
        <w:jc w:val="both"/>
        <w:rPr>
          <w:rFonts w:ascii="Arial" w:hAnsi="Arial" w:cs="Arial"/>
          <w:color w:val="000000"/>
          <w:sz w:val="40"/>
          <w:szCs w:val="40"/>
        </w:rPr>
      </w:pPr>
      <w:bookmarkStart w:id="2" w:name="_Toc425927971"/>
      <w:r>
        <w:rPr>
          <w:rFonts w:ascii="Calibri" w:hAnsi="Calibri" w:cs="Arial"/>
          <w:color w:val="000000"/>
          <w:sz w:val="40"/>
          <w:szCs w:val="40"/>
        </w:rPr>
        <w:t>2.</w:t>
      </w:r>
      <w:r>
        <w:rPr>
          <w:rFonts w:ascii="Arial" w:hAnsi="Arial" w:cs="Arial"/>
          <w:color w:val="000000"/>
          <w:sz w:val="40"/>
          <w:szCs w:val="40"/>
        </w:rPr>
        <w:t xml:space="preserve"> </w:t>
      </w:r>
      <w:r>
        <w:rPr>
          <w:rFonts w:ascii="Times New Roman" w:hAnsi="Times New Roman" w:cs="Times New Roman"/>
          <w:color w:val="000000"/>
          <w:sz w:val="14"/>
          <w:szCs w:val="14"/>
        </w:rPr>
        <w:t xml:space="preserve">   </w:t>
      </w:r>
      <w:bookmarkStart w:id="3" w:name="_Toc425517073"/>
      <w:r>
        <w:rPr>
          <w:rFonts w:cs="Arial" w:hint="eastAsia"/>
          <w:color w:val="000000"/>
          <w:sz w:val="40"/>
          <w:szCs w:val="40"/>
        </w:rPr>
        <w:t>节点使用过程</w:t>
      </w:r>
      <w:bookmarkEnd w:id="2"/>
      <w:r>
        <w:rPr>
          <w:rFonts w:ascii="Arial" w:hAnsi="Arial" w:cs="Arial"/>
          <w:color w:val="000000"/>
          <w:sz w:val="40"/>
          <w:szCs w:val="40"/>
        </w:rPr>
        <w:t xml:space="preserve"> </w:t>
      </w:r>
      <w:bookmarkEnd w:id="3"/>
    </w:p>
    <w:p w:rsidR="00C44C3B" w:rsidRDefault="00C44C3B" w:rsidP="00C44C3B">
      <w:pPr>
        <w:pStyle w:val="a7"/>
        <w:spacing w:before="0" w:beforeAutospacing="0" w:after="0" w:afterAutospacing="0"/>
        <w:ind w:firstLine="360"/>
        <w:jc w:val="both"/>
        <w:rPr>
          <w:rFonts w:cs="Arial"/>
          <w:color w:val="000000"/>
          <w:sz w:val="21"/>
          <w:szCs w:val="21"/>
        </w:rPr>
      </w:pPr>
      <w:r>
        <w:rPr>
          <w:rFonts w:cs="Arial" w:hint="eastAsia"/>
          <w:color w:val="000000"/>
          <w:sz w:val="21"/>
          <w:szCs w:val="21"/>
        </w:rPr>
        <w:t>在以前讲过的建模节点使用说明中可以知道，建模节点配置完并执行后，会在左下角模型区域生成指定的训练模型，双击训练模型可以展示预测数据的前50条记录。如图2</w:t>
      </w:r>
    </w:p>
    <w:p w:rsidR="00C44C3B" w:rsidRDefault="00C44C3B" w:rsidP="00C44C3B">
      <w:pPr>
        <w:pStyle w:val="a7"/>
        <w:spacing w:before="0" w:beforeAutospacing="0" w:after="0" w:afterAutospacing="0"/>
        <w:ind w:firstLineChars="250" w:firstLine="500"/>
        <w:jc w:val="both"/>
        <w:rPr>
          <w:rFonts w:ascii="Arial" w:hAnsi="Arial" w:cs="Arial"/>
          <w:color w:val="000000"/>
          <w:sz w:val="20"/>
          <w:szCs w:val="20"/>
        </w:rPr>
      </w:pPr>
      <w:r>
        <w:rPr>
          <w:rFonts w:ascii="Arial" w:hAnsi="Arial" w:cs="Arial"/>
          <w:noProof/>
          <w:color w:val="000000"/>
          <w:sz w:val="20"/>
          <w:szCs w:val="20"/>
        </w:rPr>
        <w:drawing>
          <wp:inline distT="0" distB="0" distL="0" distR="0">
            <wp:extent cx="5279390" cy="4080510"/>
            <wp:effectExtent l="19050" t="0" r="0" b="0"/>
            <wp:docPr id="1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9"/>
                    <a:srcRect/>
                    <a:stretch>
                      <a:fillRect/>
                    </a:stretch>
                  </pic:blipFill>
                  <pic:spPr bwMode="auto">
                    <a:xfrm>
                      <a:off x="0" y="0"/>
                      <a:ext cx="5279390" cy="4080510"/>
                    </a:xfrm>
                    <a:prstGeom prst="rect">
                      <a:avLst/>
                    </a:prstGeom>
                    <a:noFill/>
                    <a:ln w="9525">
                      <a:noFill/>
                      <a:miter lim="800000"/>
                      <a:headEnd/>
                      <a:tailEnd/>
                    </a:ln>
                  </pic:spPr>
                </pic:pic>
              </a:graphicData>
            </a:graphic>
          </wp:inline>
        </w:drawing>
      </w:r>
    </w:p>
    <w:p w:rsidR="00C44C3B" w:rsidRDefault="00C44C3B" w:rsidP="00C44C3B">
      <w:pPr>
        <w:pStyle w:val="a7"/>
        <w:spacing w:before="0" w:beforeAutospacing="0" w:after="0" w:afterAutospacing="0"/>
        <w:ind w:firstLineChars="250" w:firstLine="500"/>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            </w:t>
      </w:r>
      <w:r>
        <w:rPr>
          <w:rFonts w:ascii="Arial" w:hAnsi="Arial" w:cs="Arial" w:hint="eastAsia"/>
          <w:color w:val="000000"/>
          <w:sz w:val="20"/>
          <w:szCs w:val="20"/>
        </w:rPr>
        <w:t>图</w:t>
      </w:r>
      <w:r>
        <w:rPr>
          <w:rFonts w:ascii="Arial" w:hAnsi="Arial" w:cs="Arial"/>
          <w:color w:val="000000"/>
          <w:sz w:val="20"/>
          <w:szCs w:val="20"/>
        </w:rPr>
        <w:t>2,KNN</w:t>
      </w:r>
      <w:r>
        <w:rPr>
          <w:rFonts w:ascii="Arial" w:hAnsi="Arial" w:cs="Arial" w:hint="eastAsia"/>
          <w:color w:val="000000"/>
          <w:sz w:val="20"/>
          <w:szCs w:val="20"/>
        </w:rPr>
        <w:t>训练模型</w:t>
      </w:r>
    </w:p>
    <w:p w:rsidR="00C44C3B" w:rsidRDefault="00C44C3B" w:rsidP="00C44C3B">
      <w:pPr>
        <w:pStyle w:val="a7"/>
        <w:spacing w:before="0" w:beforeAutospacing="0" w:after="0" w:afterAutospacing="0"/>
        <w:jc w:val="both"/>
        <w:rPr>
          <w:rFonts w:cs="Arial"/>
          <w:color w:val="000000"/>
          <w:sz w:val="21"/>
          <w:szCs w:val="21"/>
        </w:rPr>
      </w:pPr>
      <w:r>
        <w:rPr>
          <w:rFonts w:ascii="Calibri" w:hAnsi="Calibri" w:cs="Arial"/>
          <w:color w:val="000000"/>
          <w:sz w:val="21"/>
          <w:szCs w:val="21"/>
        </w:rPr>
        <w:t> </w:t>
      </w:r>
      <w:r>
        <w:rPr>
          <w:rFonts w:ascii="Arial" w:hAnsi="Arial" w:cs="Arial"/>
          <w:color w:val="000000"/>
          <w:sz w:val="20"/>
          <w:szCs w:val="20"/>
        </w:rPr>
        <w:t xml:space="preserve"> </w:t>
      </w:r>
      <w:r>
        <w:rPr>
          <w:rFonts w:ascii="Arial" w:hAnsi="Arial" w:cs="Arial"/>
          <w:color w:val="000000"/>
          <w:sz w:val="20"/>
          <w:szCs w:val="20"/>
        </w:rPr>
        <w:tab/>
      </w:r>
      <w:r>
        <w:rPr>
          <w:rFonts w:cs="Arial" w:hint="eastAsia"/>
          <w:color w:val="000000"/>
          <w:sz w:val="21"/>
          <w:szCs w:val="21"/>
        </w:rPr>
        <w:t>将训练模型拖入工作区，配置训练模型，训练模型的配置界面如下图3，</w:t>
      </w:r>
    </w:p>
    <w:p w:rsidR="00C44C3B" w:rsidRDefault="00C44C3B" w:rsidP="00C44C3B">
      <w:pPr>
        <w:pStyle w:val="a7"/>
        <w:spacing w:before="0" w:beforeAutospacing="0" w:after="0" w:afterAutospacing="0"/>
        <w:jc w:val="both"/>
        <w:rPr>
          <w:rFonts w:cs="Arial"/>
          <w:color w:val="000000"/>
          <w:sz w:val="21"/>
          <w:szCs w:val="21"/>
        </w:rPr>
      </w:pPr>
      <w:r>
        <w:rPr>
          <w:rFonts w:cs="Arial" w:hint="eastAsia"/>
          <w:color w:val="000000"/>
          <w:sz w:val="21"/>
          <w:szCs w:val="21"/>
        </w:rPr>
        <w:tab/>
        <w:t>邻居个数：分类数据的邻居个数</w:t>
      </w:r>
    </w:p>
    <w:p w:rsidR="00C44C3B" w:rsidRDefault="00C44C3B" w:rsidP="00C44C3B">
      <w:pPr>
        <w:pStyle w:val="a7"/>
        <w:spacing w:before="0" w:beforeAutospacing="0" w:after="0" w:afterAutospacing="0"/>
        <w:jc w:val="both"/>
        <w:rPr>
          <w:rFonts w:cs="Arial"/>
          <w:color w:val="000000"/>
          <w:sz w:val="21"/>
          <w:szCs w:val="21"/>
        </w:rPr>
      </w:pPr>
      <w:r>
        <w:rPr>
          <w:rFonts w:cs="Arial" w:hint="eastAsia"/>
          <w:color w:val="000000"/>
          <w:sz w:val="21"/>
          <w:szCs w:val="21"/>
        </w:rPr>
        <w:tab/>
        <w:t>输出分类概率：输出待分类数据隶属于各分类的个数</w:t>
      </w:r>
    </w:p>
    <w:p w:rsidR="00C44C3B" w:rsidRDefault="00C44C3B" w:rsidP="00C44C3B">
      <w:pPr>
        <w:pStyle w:val="a7"/>
        <w:spacing w:before="0" w:beforeAutospacing="0" w:after="0" w:afterAutospacing="0"/>
        <w:jc w:val="both"/>
        <w:rPr>
          <w:rFonts w:cs="Arial"/>
          <w:color w:val="000000"/>
          <w:sz w:val="21"/>
          <w:szCs w:val="21"/>
        </w:rPr>
      </w:pPr>
      <w:r>
        <w:rPr>
          <w:rFonts w:cs="Arial" w:hint="eastAsia"/>
          <w:color w:val="000000"/>
          <w:sz w:val="21"/>
          <w:szCs w:val="21"/>
        </w:rPr>
        <w:tab/>
        <w:t>考虑距离权重：默认选中，不以邻居同分类个数的多少，判定待分类数据的隶属分类</w:t>
      </w:r>
    </w:p>
    <w:p w:rsidR="00C44C3B" w:rsidRDefault="00C44C3B" w:rsidP="00C44C3B">
      <w:pPr>
        <w:pStyle w:val="a7"/>
        <w:spacing w:before="0" w:beforeAutospacing="0" w:after="0" w:afterAutospacing="0"/>
        <w:jc w:val="both"/>
        <w:rPr>
          <w:rFonts w:cs="Arial"/>
          <w:color w:val="000000"/>
          <w:sz w:val="21"/>
          <w:szCs w:val="21"/>
        </w:rPr>
      </w:pPr>
      <w:r>
        <w:rPr>
          <w:rFonts w:cs="Arial"/>
          <w:noProof/>
          <w:color w:val="000000"/>
          <w:sz w:val="21"/>
          <w:szCs w:val="21"/>
        </w:rPr>
        <w:lastRenderedPageBreak/>
        <w:drawing>
          <wp:inline distT="0" distB="0" distL="0" distR="0">
            <wp:extent cx="5943600" cy="4459605"/>
            <wp:effectExtent l="19050" t="0" r="0" b="0"/>
            <wp:docPr id="14"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10"/>
                    <a:srcRect/>
                    <a:stretch>
                      <a:fillRect/>
                    </a:stretch>
                  </pic:blipFill>
                  <pic:spPr bwMode="auto">
                    <a:xfrm>
                      <a:off x="0" y="0"/>
                      <a:ext cx="5943600" cy="4459605"/>
                    </a:xfrm>
                    <a:prstGeom prst="rect">
                      <a:avLst/>
                    </a:prstGeom>
                    <a:noFill/>
                    <a:ln w="9525">
                      <a:noFill/>
                      <a:miter lim="800000"/>
                      <a:headEnd/>
                      <a:tailEnd/>
                    </a:ln>
                  </pic:spPr>
                </pic:pic>
              </a:graphicData>
            </a:graphic>
          </wp:inline>
        </w:drawing>
      </w:r>
    </w:p>
    <w:p w:rsidR="00C44C3B" w:rsidRDefault="00C44C3B" w:rsidP="00C44C3B">
      <w:pPr>
        <w:pStyle w:val="a7"/>
        <w:spacing w:before="0" w:beforeAutospacing="0" w:after="0" w:afterAutospacing="0"/>
        <w:ind w:firstLineChars="250" w:firstLine="525"/>
        <w:jc w:val="both"/>
        <w:rPr>
          <w:rFonts w:ascii="Arial" w:hAnsi="Arial" w:cs="Arial"/>
          <w:color w:val="000000"/>
          <w:sz w:val="20"/>
          <w:szCs w:val="20"/>
        </w:rPr>
      </w:pPr>
      <w:r>
        <w:rPr>
          <w:rFonts w:cs="Arial" w:hint="eastAsia"/>
          <w:color w:val="000000"/>
          <w:sz w:val="21"/>
          <w:szCs w:val="21"/>
        </w:rPr>
        <w:tab/>
      </w:r>
      <w:r>
        <w:rPr>
          <w:rFonts w:cs="Arial" w:hint="eastAsia"/>
          <w:color w:val="000000"/>
          <w:sz w:val="21"/>
          <w:szCs w:val="21"/>
        </w:rPr>
        <w:tab/>
      </w:r>
      <w:r>
        <w:rPr>
          <w:rFonts w:cs="Arial" w:hint="eastAsia"/>
          <w:color w:val="000000"/>
          <w:sz w:val="21"/>
          <w:szCs w:val="21"/>
        </w:rPr>
        <w:tab/>
      </w:r>
      <w:r>
        <w:rPr>
          <w:rFonts w:cs="Arial" w:hint="eastAsia"/>
          <w:color w:val="000000"/>
          <w:sz w:val="21"/>
          <w:szCs w:val="21"/>
        </w:rPr>
        <w:tab/>
      </w:r>
      <w:r>
        <w:rPr>
          <w:rFonts w:cs="Arial" w:hint="eastAsia"/>
          <w:color w:val="000000"/>
          <w:sz w:val="21"/>
          <w:szCs w:val="21"/>
        </w:rPr>
        <w:tab/>
      </w:r>
      <w:r>
        <w:rPr>
          <w:rFonts w:cs="Arial" w:hint="eastAsia"/>
          <w:color w:val="000000"/>
          <w:sz w:val="21"/>
          <w:szCs w:val="21"/>
        </w:rPr>
        <w:tab/>
      </w:r>
      <w:r>
        <w:rPr>
          <w:rFonts w:cs="Arial" w:hint="eastAsia"/>
          <w:color w:val="000000"/>
          <w:sz w:val="21"/>
          <w:szCs w:val="21"/>
        </w:rPr>
        <w:tab/>
      </w:r>
      <w:r>
        <w:rPr>
          <w:rFonts w:cs="Arial" w:hint="eastAsia"/>
          <w:color w:val="000000"/>
          <w:sz w:val="21"/>
          <w:szCs w:val="21"/>
        </w:rPr>
        <w:tab/>
      </w:r>
      <w:r>
        <w:rPr>
          <w:rFonts w:ascii="Arial" w:hAnsi="Arial" w:cs="Arial" w:hint="eastAsia"/>
          <w:color w:val="000000"/>
          <w:sz w:val="20"/>
          <w:szCs w:val="20"/>
        </w:rPr>
        <w:t>图</w:t>
      </w:r>
      <w:r>
        <w:rPr>
          <w:rFonts w:ascii="Arial" w:hAnsi="Arial" w:cs="Arial"/>
          <w:color w:val="000000"/>
          <w:sz w:val="20"/>
          <w:szCs w:val="20"/>
        </w:rPr>
        <w:t>3,</w:t>
      </w:r>
      <w:r>
        <w:rPr>
          <w:rFonts w:ascii="Arial" w:hAnsi="Arial" w:cs="Arial" w:hint="eastAsia"/>
          <w:color w:val="000000"/>
          <w:sz w:val="20"/>
          <w:szCs w:val="20"/>
        </w:rPr>
        <w:t>训练模型配置界面</w:t>
      </w:r>
    </w:p>
    <w:p w:rsidR="00C44C3B" w:rsidRDefault="00C44C3B" w:rsidP="00C44C3B">
      <w:pPr>
        <w:pStyle w:val="a7"/>
        <w:spacing w:before="0" w:beforeAutospacing="0" w:after="0" w:afterAutospacing="0"/>
        <w:jc w:val="both"/>
        <w:rPr>
          <w:rFonts w:cs="Arial"/>
          <w:color w:val="000000"/>
          <w:sz w:val="21"/>
          <w:szCs w:val="21"/>
        </w:rPr>
      </w:pPr>
      <w:r>
        <w:rPr>
          <w:rFonts w:cs="Arial" w:hint="eastAsia"/>
          <w:color w:val="000000"/>
          <w:sz w:val="21"/>
          <w:szCs w:val="21"/>
        </w:rPr>
        <w:t>保存配置，连接预测数据即可执行并且预测，如图4</w:t>
      </w:r>
    </w:p>
    <w:p w:rsidR="00C44C3B" w:rsidRDefault="00C44C3B" w:rsidP="00C44C3B">
      <w:pPr>
        <w:pStyle w:val="a7"/>
        <w:spacing w:before="0" w:beforeAutospacing="0" w:after="0" w:afterAutospacing="0"/>
        <w:ind w:firstLineChars="250" w:firstLine="500"/>
        <w:jc w:val="both"/>
        <w:rPr>
          <w:rFonts w:ascii="Arial" w:hAnsi="Arial" w:cs="Arial"/>
          <w:color w:val="000000"/>
          <w:sz w:val="20"/>
          <w:szCs w:val="20"/>
        </w:rPr>
      </w:pPr>
    </w:p>
    <w:p w:rsidR="00C44C3B" w:rsidRDefault="00C44C3B" w:rsidP="00C44C3B">
      <w:pPr>
        <w:pStyle w:val="a7"/>
        <w:spacing w:before="0" w:beforeAutospacing="0" w:after="0" w:afterAutospacing="0"/>
        <w:jc w:val="both"/>
        <w:rPr>
          <w:rFonts w:ascii="Arial" w:hAnsi="Arial" w:cs="Arial"/>
          <w:color w:val="000000"/>
          <w:sz w:val="20"/>
          <w:szCs w:val="20"/>
        </w:rPr>
      </w:pPr>
      <w:r>
        <w:rPr>
          <w:rFonts w:ascii="Arial" w:hAnsi="Arial" w:cs="Arial"/>
          <w:noProof/>
          <w:color w:val="000000"/>
          <w:sz w:val="20"/>
          <w:szCs w:val="20"/>
        </w:rPr>
        <w:drawing>
          <wp:inline distT="0" distB="0" distL="0" distR="0">
            <wp:extent cx="5943600" cy="2139315"/>
            <wp:effectExtent l="19050" t="0" r="0" b="0"/>
            <wp:docPr id="1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1"/>
                    <a:srcRect/>
                    <a:stretch>
                      <a:fillRect/>
                    </a:stretch>
                  </pic:blipFill>
                  <pic:spPr bwMode="auto">
                    <a:xfrm>
                      <a:off x="0" y="0"/>
                      <a:ext cx="5943600" cy="2139315"/>
                    </a:xfrm>
                    <a:prstGeom prst="rect">
                      <a:avLst/>
                    </a:prstGeom>
                    <a:noFill/>
                    <a:ln w="9525">
                      <a:noFill/>
                      <a:miter lim="800000"/>
                      <a:headEnd/>
                      <a:tailEnd/>
                    </a:ln>
                  </pic:spPr>
                </pic:pic>
              </a:graphicData>
            </a:graphic>
          </wp:inline>
        </w:drawing>
      </w:r>
    </w:p>
    <w:p w:rsidR="00C44C3B" w:rsidRDefault="00C44C3B" w:rsidP="00C44C3B">
      <w:pPr>
        <w:pStyle w:val="a7"/>
        <w:spacing w:before="0" w:beforeAutospacing="0" w:after="0" w:afterAutospacing="0"/>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hint="eastAsia"/>
          <w:color w:val="000000"/>
          <w:sz w:val="20"/>
          <w:szCs w:val="20"/>
        </w:rPr>
        <w:t>图</w:t>
      </w:r>
      <w:r>
        <w:rPr>
          <w:rFonts w:ascii="Arial" w:hAnsi="Arial" w:cs="Arial"/>
          <w:color w:val="000000"/>
          <w:sz w:val="20"/>
          <w:szCs w:val="20"/>
        </w:rPr>
        <w:t>4,</w:t>
      </w:r>
      <w:r>
        <w:rPr>
          <w:rFonts w:ascii="Arial" w:hAnsi="Arial" w:cs="Arial" w:hint="eastAsia"/>
          <w:color w:val="000000"/>
          <w:sz w:val="20"/>
          <w:szCs w:val="20"/>
        </w:rPr>
        <w:t>训练模型进行预测</w:t>
      </w:r>
    </w:p>
    <w:p w:rsidR="00C44C3B" w:rsidRDefault="00C44C3B" w:rsidP="00C44C3B">
      <w:pPr>
        <w:pStyle w:val="a7"/>
        <w:spacing w:before="0" w:beforeAutospacing="0" w:after="0" w:afterAutospacing="0"/>
        <w:jc w:val="both"/>
        <w:rPr>
          <w:rFonts w:ascii="Arial" w:hAnsi="Arial" w:cs="Arial"/>
          <w:color w:val="000000"/>
          <w:sz w:val="20"/>
          <w:szCs w:val="20"/>
        </w:rPr>
      </w:pPr>
    </w:p>
    <w:p w:rsidR="00C44C3B" w:rsidRDefault="00C44C3B" w:rsidP="00C44C3B">
      <w:pPr>
        <w:pStyle w:val="a7"/>
        <w:spacing w:before="0" w:beforeAutospacing="0" w:after="0" w:afterAutospacing="0"/>
        <w:jc w:val="both"/>
        <w:rPr>
          <w:rFonts w:cs="Arial"/>
          <w:color w:val="000000"/>
          <w:sz w:val="21"/>
          <w:szCs w:val="21"/>
        </w:rPr>
      </w:pPr>
      <w:r>
        <w:rPr>
          <w:rFonts w:ascii="Arial" w:hAnsi="Arial" w:cs="Arial"/>
          <w:color w:val="000000"/>
          <w:sz w:val="20"/>
          <w:szCs w:val="20"/>
        </w:rPr>
        <w:tab/>
      </w:r>
      <w:r>
        <w:rPr>
          <w:rFonts w:cs="Arial" w:hint="eastAsia"/>
          <w:color w:val="000000"/>
          <w:sz w:val="21"/>
          <w:szCs w:val="21"/>
        </w:rPr>
        <w:t>可以右键预测模型“预览结果集”也可以文件输出查看最终分类结果，如下图4、图5</w:t>
      </w:r>
    </w:p>
    <w:p w:rsidR="00C44C3B" w:rsidRDefault="00C44C3B" w:rsidP="00C44C3B">
      <w:pPr>
        <w:pStyle w:val="a7"/>
        <w:spacing w:before="0" w:beforeAutospacing="0" w:after="0" w:afterAutospacing="0"/>
        <w:jc w:val="both"/>
        <w:rPr>
          <w:rFonts w:ascii="Arial" w:hAnsi="Arial" w:cs="Arial"/>
          <w:color w:val="000000"/>
          <w:sz w:val="20"/>
          <w:szCs w:val="20"/>
        </w:rPr>
      </w:pPr>
      <w:r>
        <w:rPr>
          <w:rFonts w:ascii="Arial" w:hAnsi="Arial" w:cs="Arial"/>
          <w:noProof/>
          <w:color w:val="000000"/>
          <w:sz w:val="20"/>
          <w:szCs w:val="20"/>
        </w:rPr>
        <w:lastRenderedPageBreak/>
        <w:drawing>
          <wp:inline distT="0" distB="0" distL="0" distR="0">
            <wp:extent cx="5943600" cy="2338070"/>
            <wp:effectExtent l="19050" t="0" r="0" b="0"/>
            <wp:docPr id="8"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2"/>
                    <a:srcRect/>
                    <a:stretch>
                      <a:fillRect/>
                    </a:stretch>
                  </pic:blipFill>
                  <pic:spPr bwMode="auto">
                    <a:xfrm>
                      <a:off x="0" y="0"/>
                      <a:ext cx="5943600" cy="2338070"/>
                    </a:xfrm>
                    <a:prstGeom prst="rect">
                      <a:avLst/>
                    </a:prstGeom>
                    <a:noFill/>
                    <a:ln w="9525">
                      <a:noFill/>
                      <a:miter lim="800000"/>
                      <a:headEnd/>
                      <a:tailEnd/>
                    </a:ln>
                  </pic:spPr>
                </pic:pic>
              </a:graphicData>
            </a:graphic>
          </wp:inline>
        </w:drawing>
      </w:r>
    </w:p>
    <w:p w:rsidR="00C44C3B" w:rsidRDefault="00C44C3B" w:rsidP="00C44C3B">
      <w:pPr>
        <w:pStyle w:val="a7"/>
        <w:spacing w:before="0" w:beforeAutospacing="0" w:after="0" w:afterAutospacing="0"/>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hint="eastAsia"/>
          <w:color w:val="000000"/>
          <w:sz w:val="20"/>
          <w:szCs w:val="20"/>
        </w:rPr>
        <w:t>图</w:t>
      </w:r>
      <w:r>
        <w:rPr>
          <w:rFonts w:ascii="Arial" w:hAnsi="Arial" w:cs="Arial"/>
          <w:color w:val="000000"/>
          <w:sz w:val="20"/>
          <w:szCs w:val="20"/>
        </w:rPr>
        <w:t>4,</w:t>
      </w:r>
      <w:r>
        <w:rPr>
          <w:rFonts w:ascii="Arial" w:hAnsi="Arial" w:cs="Arial" w:hint="eastAsia"/>
          <w:color w:val="000000"/>
          <w:sz w:val="20"/>
          <w:szCs w:val="20"/>
        </w:rPr>
        <w:t>预测模型结果预览</w:t>
      </w:r>
    </w:p>
    <w:p w:rsidR="00C44C3B" w:rsidRDefault="00C44C3B" w:rsidP="00C44C3B">
      <w:pPr>
        <w:pStyle w:val="a7"/>
        <w:spacing w:before="0" w:beforeAutospacing="0" w:after="0" w:afterAutospacing="0"/>
        <w:jc w:val="both"/>
        <w:rPr>
          <w:rFonts w:ascii="Arial" w:hAnsi="Arial" w:cs="Arial"/>
          <w:noProof/>
          <w:color w:val="000000"/>
          <w:sz w:val="20"/>
          <w:szCs w:val="20"/>
        </w:rPr>
      </w:pPr>
    </w:p>
    <w:p w:rsidR="00C44C3B" w:rsidRDefault="00C44C3B" w:rsidP="00C44C3B">
      <w:pPr>
        <w:pStyle w:val="a7"/>
        <w:spacing w:before="0" w:beforeAutospacing="0" w:after="0" w:afterAutospacing="0"/>
        <w:jc w:val="both"/>
        <w:rPr>
          <w:rFonts w:ascii="Arial" w:hAnsi="Arial" w:cs="Arial"/>
          <w:color w:val="000000"/>
          <w:sz w:val="20"/>
          <w:szCs w:val="20"/>
        </w:rPr>
      </w:pPr>
      <w:r>
        <w:rPr>
          <w:rFonts w:ascii="Arial" w:hAnsi="Arial" w:cs="Arial"/>
          <w:noProof/>
          <w:color w:val="000000"/>
          <w:sz w:val="20"/>
          <w:szCs w:val="20"/>
        </w:rPr>
        <w:drawing>
          <wp:inline distT="0" distB="0" distL="0" distR="0">
            <wp:extent cx="5943600" cy="1164590"/>
            <wp:effectExtent l="19050" t="0" r="0" b="0"/>
            <wp:docPr id="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13"/>
                    <a:srcRect/>
                    <a:stretch>
                      <a:fillRect/>
                    </a:stretch>
                  </pic:blipFill>
                  <pic:spPr bwMode="auto">
                    <a:xfrm>
                      <a:off x="0" y="0"/>
                      <a:ext cx="5943600" cy="1164590"/>
                    </a:xfrm>
                    <a:prstGeom prst="rect">
                      <a:avLst/>
                    </a:prstGeom>
                    <a:noFill/>
                    <a:ln w="9525">
                      <a:noFill/>
                      <a:miter lim="800000"/>
                      <a:headEnd/>
                      <a:tailEnd/>
                    </a:ln>
                  </pic:spPr>
                </pic:pic>
              </a:graphicData>
            </a:graphic>
          </wp:inline>
        </w:drawing>
      </w:r>
    </w:p>
    <w:p w:rsidR="00C44C3B" w:rsidRDefault="00C44C3B" w:rsidP="00C44C3B">
      <w:pPr>
        <w:pStyle w:val="a7"/>
        <w:spacing w:before="0" w:beforeAutospacing="0" w:after="0" w:afterAutospacing="0"/>
        <w:ind w:left="840" w:firstLineChars="1450" w:firstLine="2900"/>
        <w:jc w:val="both"/>
        <w:rPr>
          <w:rFonts w:ascii="Arial" w:hAnsi="Arial" w:cs="Arial"/>
          <w:color w:val="000000"/>
          <w:sz w:val="20"/>
          <w:szCs w:val="20"/>
        </w:rPr>
      </w:pPr>
      <w:r>
        <w:rPr>
          <w:rFonts w:ascii="Arial" w:hAnsi="Arial" w:cs="Arial" w:hint="eastAsia"/>
          <w:color w:val="000000"/>
          <w:sz w:val="20"/>
          <w:szCs w:val="20"/>
        </w:rPr>
        <w:t>图</w:t>
      </w:r>
      <w:r>
        <w:rPr>
          <w:rFonts w:ascii="Arial" w:hAnsi="Arial" w:cs="Arial"/>
          <w:color w:val="000000"/>
          <w:sz w:val="20"/>
          <w:szCs w:val="20"/>
        </w:rPr>
        <w:t>5,</w:t>
      </w:r>
      <w:r>
        <w:rPr>
          <w:rFonts w:ascii="Arial" w:hAnsi="Arial" w:cs="Arial" w:hint="eastAsia"/>
          <w:color w:val="000000"/>
          <w:sz w:val="20"/>
          <w:szCs w:val="20"/>
        </w:rPr>
        <w:t>预测模型结果预览</w:t>
      </w:r>
    </w:p>
    <w:p w:rsidR="00C44C3B" w:rsidRDefault="00C44C3B" w:rsidP="00C44C3B">
      <w:pPr>
        <w:pStyle w:val="1"/>
        <w:spacing w:line="576" w:lineRule="auto"/>
        <w:ind w:left="360" w:hanging="360"/>
        <w:jc w:val="both"/>
        <w:rPr>
          <w:rFonts w:ascii="Arial" w:hAnsi="Arial" w:cs="Arial"/>
          <w:color w:val="000000"/>
          <w:sz w:val="40"/>
          <w:szCs w:val="40"/>
        </w:rPr>
      </w:pPr>
      <w:bookmarkStart w:id="4" w:name="_Toc425927972"/>
      <w:r>
        <w:rPr>
          <w:rFonts w:ascii="Calibri" w:hAnsi="Calibri" w:cs="Arial"/>
          <w:color w:val="000000"/>
          <w:sz w:val="40"/>
          <w:szCs w:val="40"/>
        </w:rPr>
        <w:t>3.</w:t>
      </w:r>
      <w:r>
        <w:rPr>
          <w:rFonts w:ascii="Arial" w:hAnsi="Arial" w:cs="Arial"/>
          <w:color w:val="000000"/>
          <w:sz w:val="40"/>
          <w:szCs w:val="40"/>
        </w:rPr>
        <w:t xml:space="preserve"> </w:t>
      </w:r>
      <w:r>
        <w:rPr>
          <w:rFonts w:ascii="Times New Roman" w:hAnsi="Times New Roman" w:cs="Times New Roman"/>
          <w:color w:val="000000"/>
          <w:sz w:val="14"/>
          <w:szCs w:val="14"/>
        </w:rPr>
        <w:t xml:space="preserve">   </w:t>
      </w:r>
      <w:bookmarkStart w:id="5" w:name="_Toc425517074"/>
      <w:r>
        <w:rPr>
          <w:rFonts w:cs="Arial" w:hint="eastAsia"/>
          <w:color w:val="000000"/>
          <w:sz w:val="40"/>
          <w:szCs w:val="40"/>
        </w:rPr>
        <w:t>注意事项</w:t>
      </w:r>
      <w:bookmarkEnd w:id="4"/>
      <w:r>
        <w:rPr>
          <w:rFonts w:ascii="Arial" w:hAnsi="Arial" w:cs="Arial"/>
          <w:color w:val="000000"/>
          <w:sz w:val="40"/>
          <w:szCs w:val="40"/>
        </w:rPr>
        <w:t xml:space="preserve"> </w:t>
      </w:r>
      <w:bookmarkEnd w:id="5"/>
    </w:p>
    <w:p w:rsidR="00C44C3B" w:rsidRDefault="00C44C3B" w:rsidP="00C44C3B">
      <w:pPr>
        <w:numPr>
          <w:ilvl w:val="0"/>
          <w:numId w:val="3"/>
        </w:numPr>
        <w:ind w:left="607" w:firstLine="0"/>
        <w:jc w:val="both"/>
        <w:rPr>
          <w:rFonts w:ascii="Calibri" w:hAnsi="Calibri" w:cs="Arial"/>
          <w:color w:val="000000"/>
          <w:sz w:val="21"/>
          <w:szCs w:val="21"/>
        </w:rPr>
      </w:pPr>
      <w:r>
        <w:rPr>
          <w:rFonts w:cs="Arial" w:hint="eastAsia"/>
          <w:color w:val="000000"/>
          <w:sz w:val="21"/>
          <w:szCs w:val="21"/>
        </w:rPr>
        <w:t>注意不要将训练数据与预测数据搞混淆了，即训练数据不应该</w:t>
      </w:r>
      <w:r>
        <w:rPr>
          <w:rFonts w:ascii="Calibri" w:hAnsi="Calibri" w:cs="Arial" w:hint="eastAsia"/>
          <w:color w:val="000000"/>
          <w:sz w:val="21"/>
          <w:szCs w:val="21"/>
        </w:rPr>
        <w:t>含有预测数据，如果训练数据包含预测数据的话，分类将变得没有意义，因为预测数据本来就已经分类。</w:t>
      </w:r>
    </w:p>
    <w:p w:rsidR="00BE3F38" w:rsidRPr="00C44C3B" w:rsidRDefault="00BE3F38" w:rsidP="00C44C3B"/>
    <w:sectPr w:rsidR="00BE3F38" w:rsidRPr="00C44C3B" w:rsidSect="005B066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3FCC" w:rsidRDefault="00EA3FCC" w:rsidP="00595595">
      <w:r>
        <w:separator/>
      </w:r>
    </w:p>
  </w:endnote>
  <w:endnote w:type="continuationSeparator" w:id="0">
    <w:p w:rsidR="00EA3FCC" w:rsidRDefault="00EA3FCC" w:rsidP="00595595">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3FCC" w:rsidRDefault="00EA3FCC" w:rsidP="00595595">
      <w:r>
        <w:separator/>
      </w:r>
    </w:p>
  </w:footnote>
  <w:footnote w:type="continuationSeparator" w:id="0">
    <w:p w:rsidR="00EA3FCC" w:rsidRDefault="00EA3FCC" w:rsidP="005955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D84327"/>
    <w:multiLevelType w:val="multilevel"/>
    <w:tmpl w:val="0838C2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667D2616"/>
    <w:multiLevelType w:val="multilevel"/>
    <w:tmpl w:val="284650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73221CF0"/>
    <w:multiLevelType w:val="hybridMultilevel"/>
    <w:tmpl w:val="8E80555C"/>
    <w:lvl w:ilvl="0" w:tplc="6584E274">
      <w:start w:val="1"/>
      <w:numFmt w:val="decimal"/>
      <w:lvlText w:val="%1."/>
      <w:lvlJc w:val="left"/>
      <w:pPr>
        <w:ind w:left="600" w:hanging="420"/>
      </w:pPr>
      <w:rPr>
        <w:rFonts w:ascii="宋体" w:eastAsia="Times New Roman" w:hAnsi="宋体"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95595"/>
    <w:rsid w:val="00003604"/>
    <w:rsid w:val="00055521"/>
    <w:rsid w:val="00076625"/>
    <w:rsid w:val="000B63C2"/>
    <w:rsid w:val="001900BE"/>
    <w:rsid w:val="001B2907"/>
    <w:rsid w:val="00215B0D"/>
    <w:rsid w:val="00234A13"/>
    <w:rsid w:val="00282542"/>
    <w:rsid w:val="002B3196"/>
    <w:rsid w:val="00365F47"/>
    <w:rsid w:val="003669E9"/>
    <w:rsid w:val="00370D35"/>
    <w:rsid w:val="0037231D"/>
    <w:rsid w:val="00396868"/>
    <w:rsid w:val="003A47BC"/>
    <w:rsid w:val="003C5439"/>
    <w:rsid w:val="003D5917"/>
    <w:rsid w:val="004620C2"/>
    <w:rsid w:val="00504E47"/>
    <w:rsid w:val="005511BD"/>
    <w:rsid w:val="00562F57"/>
    <w:rsid w:val="00595595"/>
    <w:rsid w:val="005B066E"/>
    <w:rsid w:val="005E5553"/>
    <w:rsid w:val="00645CF7"/>
    <w:rsid w:val="00681FEE"/>
    <w:rsid w:val="006E7CB9"/>
    <w:rsid w:val="00706C8F"/>
    <w:rsid w:val="00714602"/>
    <w:rsid w:val="007270E0"/>
    <w:rsid w:val="008A6356"/>
    <w:rsid w:val="00913DD9"/>
    <w:rsid w:val="00936725"/>
    <w:rsid w:val="00971BFA"/>
    <w:rsid w:val="00972B4C"/>
    <w:rsid w:val="00987D46"/>
    <w:rsid w:val="009F0598"/>
    <w:rsid w:val="00A658BB"/>
    <w:rsid w:val="00B15DE8"/>
    <w:rsid w:val="00B97716"/>
    <w:rsid w:val="00BB1B1E"/>
    <w:rsid w:val="00BC307E"/>
    <w:rsid w:val="00BE3F38"/>
    <w:rsid w:val="00C44C3B"/>
    <w:rsid w:val="00C72FEE"/>
    <w:rsid w:val="00C854AA"/>
    <w:rsid w:val="00CB612D"/>
    <w:rsid w:val="00CF06EB"/>
    <w:rsid w:val="00D234B8"/>
    <w:rsid w:val="00E26A3C"/>
    <w:rsid w:val="00EA3FCC"/>
    <w:rsid w:val="00EE4D0D"/>
    <w:rsid w:val="00F36E75"/>
    <w:rsid w:val="00F70912"/>
    <w:rsid w:val="00F864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C3B"/>
    <w:rPr>
      <w:rFonts w:ascii="宋体" w:eastAsia="宋体" w:hAnsi="宋体" w:cs="宋体"/>
      <w:kern w:val="0"/>
      <w:sz w:val="24"/>
      <w:szCs w:val="24"/>
    </w:rPr>
  </w:style>
  <w:style w:type="paragraph" w:styleId="1">
    <w:name w:val="heading 1"/>
    <w:basedOn w:val="a"/>
    <w:next w:val="a"/>
    <w:link w:val="1Char"/>
    <w:uiPriority w:val="9"/>
    <w:qFormat/>
    <w:rsid w:val="00365F4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365F4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365F4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955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95595"/>
    <w:rPr>
      <w:sz w:val="18"/>
      <w:szCs w:val="18"/>
    </w:rPr>
  </w:style>
  <w:style w:type="paragraph" w:styleId="a4">
    <w:name w:val="footer"/>
    <w:basedOn w:val="a"/>
    <w:link w:val="Char0"/>
    <w:uiPriority w:val="99"/>
    <w:semiHidden/>
    <w:unhideWhenUsed/>
    <w:rsid w:val="00595595"/>
    <w:pPr>
      <w:tabs>
        <w:tab w:val="center" w:pos="4153"/>
        <w:tab w:val="right" w:pos="8306"/>
      </w:tabs>
      <w:snapToGrid w:val="0"/>
    </w:pPr>
    <w:rPr>
      <w:sz w:val="18"/>
      <w:szCs w:val="18"/>
    </w:rPr>
  </w:style>
  <w:style w:type="character" w:customStyle="1" w:styleId="Char0">
    <w:name w:val="页脚 Char"/>
    <w:basedOn w:val="a0"/>
    <w:link w:val="a4"/>
    <w:uiPriority w:val="99"/>
    <w:semiHidden/>
    <w:rsid w:val="00595595"/>
    <w:rPr>
      <w:sz w:val="18"/>
      <w:szCs w:val="18"/>
    </w:rPr>
  </w:style>
  <w:style w:type="paragraph" w:styleId="a5">
    <w:name w:val="Balloon Text"/>
    <w:basedOn w:val="a"/>
    <w:link w:val="Char1"/>
    <w:uiPriority w:val="99"/>
    <w:semiHidden/>
    <w:unhideWhenUsed/>
    <w:rsid w:val="00595595"/>
    <w:rPr>
      <w:sz w:val="18"/>
      <w:szCs w:val="18"/>
    </w:rPr>
  </w:style>
  <w:style w:type="character" w:customStyle="1" w:styleId="Char1">
    <w:name w:val="批注框文本 Char"/>
    <w:basedOn w:val="a0"/>
    <w:link w:val="a5"/>
    <w:uiPriority w:val="99"/>
    <w:semiHidden/>
    <w:rsid w:val="00595595"/>
    <w:rPr>
      <w:sz w:val="18"/>
      <w:szCs w:val="18"/>
    </w:rPr>
  </w:style>
  <w:style w:type="character" w:customStyle="1" w:styleId="1Char">
    <w:name w:val="标题 1 Char"/>
    <w:basedOn w:val="a0"/>
    <w:link w:val="1"/>
    <w:uiPriority w:val="9"/>
    <w:rsid w:val="00365F47"/>
    <w:rPr>
      <w:b/>
      <w:bCs/>
      <w:kern w:val="44"/>
      <w:sz w:val="44"/>
      <w:szCs w:val="44"/>
    </w:rPr>
  </w:style>
  <w:style w:type="character" w:customStyle="1" w:styleId="2Char">
    <w:name w:val="标题 2 Char"/>
    <w:basedOn w:val="a0"/>
    <w:link w:val="2"/>
    <w:uiPriority w:val="9"/>
    <w:rsid w:val="00365F47"/>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365F47"/>
    <w:rPr>
      <w:b/>
      <w:bCs/>
      <w:sz w:val="32"/>
      <w:szCs w:val="32"/>
    </w:rPr>
  </w:style>
  <w:style w:type="paragraph" w:styleId="TOC">
    <w:name w:val="TOC Heading"/>
    <w:basedOn w:val="1"/>
    <w:next w:val="a"/>
    <w:uiPriority w:val="39"/>
    <w:semiHidden/>
    <w:unhideWhenUsed/>
    <w:qFormat/>
    <w:rsid w:val="00365F47"/>
    <w:p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unhideWhenUsed/>
    <w:rsid w:val="00365F47"/>
    <w:pPr>
      <w:ind w:leftChars="200" w:left="420"/>
    </w:pPr>
  </w:style>
  <w:style w:type="character" w:styleId="a6">
    <w:name w:val="Hyperlink"/>
    <w:basedOn w:val="a0"/>
    <w:uiPriority w:val="99"/>
    <w:unhideWhenUsed/>
    <w:rsid w:val="00365F47"/>
    <w:rPr>
      <w:color w:val="0000FF" w:themeColor="hyperlink"/>
      <w:u w:val="single"/>
    </w:rPr>
  </w:style>
  <w:style w:type="paragraph" w:styleId="a7">
    <w:name w:val="Normal (Web)"/>
    <w:basedOn w:val="a"/>
    <w:uiPriority w:val="99"/>
    <w:unhideWhenUsed/>
    <w:rsid w:val="00BC307E"/>
    <w:pPr>
      <w:spacing w:before="100" w:beforeAutospacing="1" w:after="100" w:afterAutospacing="1"/>
    </w:pPr>
  </w:style>
  <w:style w:type="character" w:styleId="a8">
    <w:name w:val="FollowedHyperlink"/>
    <w:basedOn w:val="a0"/>
    <w:uiPriority w:val="99"/>
    <w:semiHidden/>
    <w:unhideWhenUsed/>
    <w:rsid w:val="00BC307E"/>
    <w:rPr>
      <w:color w:val="800080" w:themeColor="followedHyperlink"/>
      <w:u w:val="single"/>
    </w:rPr>
  </w:style>
  <w:style w:type="paragraph" w:styleId="a9">
    <w:name w:val="List Paragraph"/>
    <w:basedOn w:val="a"/>
    <w:uiPriority w:val="34"/>
    <w:qFormat/>
    <w:rsid w:val="00BE3F38"/>
    <w:pPr>
      <w:ind w:firstLineChars="200" w:firstLine="420"/>
    </w:pPr>
  </w:style>
  <w:style w:type="paragraph" w:styleId="10">
    <w:name w:val="toc 1"/>
    <w:basedOn w:val="a"/>
    <w:next w:val="a"/>
    <w:autoRedefine/>
    <w:uiPriority w:val="39"/>
    <w:unhideWhenUsed/>
    <w:rsid w:val="00EE4D0D"/>
  </w:style>
</w:styles>
</file>

<file path=word/webSettings.xml><?xml version="1.0" encoding="utf-8"?>
<w:webSettings xmlns:r="http://schemas.openxmlformats.org/officeDocument/2006/relationships" xmlns:w="http://schemas.openxmlformats.org/wordprocessingml/2006/main">
  <w:divs>
    <w:div w:id="913391584">
      <w:bodyDiv w:val="1"/>
      <w:marLeft w:val="0"/>
      <w:marRight w:val="0"/>
      <w:marTop w:val="0"/>
      <w:marBottom w:val="0"/>
      <w:divBdr>
        <w:top w:val="none" w:sz="0" w:space="0" w:color="auto"/>
        <w:left w:val="none" w:sz="0" w:space="0" w:color="auto"/>
        <w:bottom w:val="none" w:sz="0" w:space="0" w:color="auto"/>
        <w:right w:val="none" w:sz="0" w:space="0" w:color="auto"/>
      </w:divBdr>
    </w:div>
    <w:div w:id="197991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DB6ED-70F4-45F9-8264-0B589DD48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4</Pages>
  <Words>167</Words>
  <Characters>955</Characters>
  <Application>Microsoft Office Word</Application>
  <DocSecurity>0</DocSecurity>
  <Lines>7</Lines>
  <Paragraphs>2</Paragraphs>
  <ScaleCrop>false</ScaleCrop>
  <Company>ufida</Company>
  <LinksUpToDate>false</LinksUpToDate>
  <CharactersWithSpaces>1120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王龙强</dc:creator>
  <cp:keywords/>
  <dc:description/>
  <cp:lastModifiedBy>王龙强</cp:lastModifiedBy>
  <cp:revision>18</cp:revision>
  <dcterms:created xsi:type="dcterms:W3CDTF">2013-11-12T01:01:00Z</dcterms:created>
  <dcterms:modified xsi:type="dcterms:W3CDTF">2015-07-29T02:10:00Z</dcterms:modified>
</cp:coreProperties>
</file>