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E1" w:rsidRDefault="00031DE1" w:rsidP="00854A93">
      <w:pPr>
        <w:jc w:val="center"/>
        <w:rPr>
          <w:rFonts w:asciiTheme="minorEastAsia" w:hAnsiTheme="minorEastAsia" w:hint="eastAsia"/>
          <w:b/>
          <w:sz w:val="52"/>
          <w:szCs w:val="52"/>
        </w:rPr>
      </w:pPr>
    </w:p>
    <w:p w:rsidR="00031DE1" w:rsidRDefault="00031DE1" w:rsidP="00854A93">
      <w:pPr>
        <w:jc w:val="center"/>
        <w:rPr>
          <w:rFonts w:asciiTheme="minorEastAsia" w:hAnsiTheme="minorEastAsia" w:hint="eastAsia"/>
          <w:b/>
          <w:sz w:val="52"/>
          <w:szCs w:val="52"/>
        </w:rPr>
      </w:pPr>
    </w:p>
    <w:p w:rsidR="00031DE1" w:rsidRDefault="00031DE1" w:rsidP="00854A93">
      <w:pPr>
        <w:jc w:val="center"/>
        <w:rPr>
          <w:rFonts w:asciiTheme="minorEastAsia" w:hAnsiTheme="minorEastAsia" w:hint="eastAsia"/>
          <w:b/>
          <w:sz w:val="52"/>
          <w:szCs w:val="52"/>
        </w:rPr>
      </w:pPr>
    </w:p>
    <w:p w:rsidR="00031DE1" w:rsidRDefault="00031DE1" w:rsidP="00854A93">
      <w:pPr>
        <w:jc w:val="center"/>
        <w:rPr>
          <w:rFonts w:asciiTheme="minorEastAsia" w:hAnsiTheme="minorEastAsia" w:hint="eastAsia"/>
          <w:b/>
          <w:sz w:val="52"/>
          <w:szCs w:val="52"/>
        </w:rPr>
      </w:pPr>
    </w:p>
    <w:p w:rsidR="00031DE1" w:rsidRDefault="00031DE1" w:rsidP="00854A93">
      <w:pPr>
        <w:jc w:val="center"/>
        <w:rPr>
          <w:rFonts w:asciiTheme="minorEastAsia" w:hAnsiTheme="minorEastAsia" w:hint="eastAsia"/>
          <w:b/>
          <w:sz w:val="52"/>
          <w:szCs w:val="52"/>
        </w:rPr>
      </w:pPr>
    </w:p>
    <w:p w:rsidR="00031DE1" w:rsidRDefault="00031DE1" w:rsidP="00854A93">
      <w:pPr>
        <w:jc w:val="center"/>
        <w:rPr>
          <w:rFonts w:asciiTheme="minorEastAsia" w:hAnsiTheme="minorEastAsia" w:hint="eastAsia"/>
          <w:b/>
          <w:sz w:val="52"/>
          <w:szCs w:val="52"/>
        </w:rPr>
      </w:pPr>
    </w:p>
    <w:p w:rsidR="00031DE1" w:rsidRDefault="00854A93" w:rsidP="00854A93">
      <w:pPr>
        <w:jc w:val="center"/>
        <w:rPr>
          <w:rFonts w:asciiTheme="minorEastAsia" w:hAnsiTheme="minorEastAsia"/>
          <w:b/>
          <w:sz w:val="52"/>
          <w:szCs w:val="52"/>
        </w:rPr>
      </w:pPr>
      <w:r w:rsidRPr="00031DE1">
        <w:rPr>
          <w:rFonts w:asciiTheme="minorEastAsia" w:hAnsiTheme="minorEastAsia" w:hint="eastAsia"/>
          <w:b/>
          <w:sz w:val="52"/>
          <w:szCs w:val="52"/>
        </w:rPr>
        <w:t>数据库</w:t>
      </w:r>
      <w:r w:rsidRPr="00031DE1">
        <w:rPr>
          <w:rFonts w:asciiTheme="minorEastAsia" w:hAnsiTheme="minorEastAsia"/>
          <w:b/>
          <w:sz w:val="52"/>
          <w:szCs w:val="52"/>
        </w:rPr>
        <w:t>读取节点使用说明</w:t>
      </w:r>
    </w:p>
    <w:p w:rsidR="00F333AC" w:rsidRPr="00F333AC" w:rsidRDefault="00031DE1" w:rsidP="00F333AC">
      <w:pPr>
        <w:widowControl/>
        <w:jc w:val="left"/>
        <w:rPr>
          <w:rFonts w:asciiTheme="minorEastAsia" w:hAnsiTheme="minorEastAsia"/>
          <w:b/>
          <w:sz w:val="52"/>
          <w:szCs w:val="52"/>
        </w:rPr>
      </w:pPr>
      <w:r>
        <w:rPr>
          <w:rFonts w:asciiTheme="minorEastAsia" w:hAnsiTheme="minorEastAsia"/>
          <w:b/>
          <w:sz w:val="52"/>
          <w:szCs w:val="52"/>
        </w:rPr>
        <w:br w:type="page"/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-13319876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333AC" w:rsidRDefault="00F333AC" w:rsidP="00F333AC">
          <w:pPr>
            <w:pStyle w:val="TOC"/>
          </w:pPr>
          <w:r>
            <w:rPr>
              <w:lang w:val="zh-CN"/>
            </w:rPr>
            <w:t>目录</w:t>
          </w:r>
        </w:p>
        <w:p w:rsidR="00F333AC" w:rsidRDefault="00F333AC">
          <w:pPr>
            <w:pStyle w:val="10"/>
            <w:tabs>
              <w:tab w:val="left" w:pos="840"/>
              <w:tab w:val="right" w:leader="dot" w:pos="8296"/>
            </w:tabs>
            <w:rPr>
              <w:noProof/>
            </w:rPr>
          </w:pPr>
          <w:r w:rsidRPr="00F813B7">
            <w:fldChar w:fldCharType="begin"/>
          </w:r>
          <w:r>
            <w:instrText xml:space="preserve"> TOC \o "1-3" \h \z \u </w:instrText>
          </w:r>
          <w:r w:rsidRPr="00F813B7">
            <w:fldChar w:fldCharType="separate"/>
          </w:r>
          <w:hyperlink w:anchor="_Toc422494276" w:history="1">
            <w:r w:rsidRPr="00410812">
              <w:rPr>
                <w:rStyle w:val="a7"/>
                <w:rFonts w:hint="eastAsia"/>
                <w:noProof/>
              </w:rPr>
              <w:t>一、</w:t>
            </w:r>
            <w:r>
              <w:rPr>
                <w:noProof/>
              </w:rPr>
              <w:tab/>
            </w:r>
            <w:r w:rsidRPr="00410812">
              <w:rPr>
                <w:rStyle w:val="a7"/>
                <w:rFonts w:hint="eastAsia"/>
                <w:noProof/>
              </w:rPr>
              <w:t>准备工作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_Toc422494276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33AC" w:rsidRDefault="00F333AC">
          <w:pPr>
            <w:pStyle w:val="10"/>
            <w:tabs>
              <w:tab w:val="left" w:pos="840"/>
              <w:tab w:val="right" w:leader="dot" w:pos="8296"/>
            </w:tabs>
            <w:rPr>
              <w:noProof/>
            </w:rPr>
          </w:pPr>
          <w:hyperlink w:anchor="_Toc422494277" w:history="1">
            <w:r w:rsidRPr="00410812">
              <w:rPr>
                <w:rStyle w:val="a7"/>
                <w:rFonts w:hint="eastAsia"/>
                <w:noProof/>
              </w:rPr>
              <w:t>二、</w:t>
            </w:r>
            <w:r>
              <w:rPr>
                <w:noProof/>
              </w:rPr>
              <w:tab/>
            </w:r>
            <w:r w:rsidRPr="00410812">
              <w:rPr>
                <w:rStyle w:val="a7"/>
                <w:rFonts w:hint="eastAsia"/>
                <w:noProof/>
              </w:rPr>
              <w:t>创建节点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_Toc422494277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33AC" w:rsidRDefault="00F333AC">
          <w:pPr>
            <w:pStyle w:val="10"/>
            <w:tabs>
              <w:tab w:val="left" w:pos="840"/>
              <w:tab w:val="right" w:leader="dot" w:pos="8296"/>
            </w:tabs>
            <w:rPr>
              <w:noProof/>
            </w:rPr>
          </w:pPr>
          <w:hyperlink w:anchor="_Toc422494278" w:history="1">
            <w:r w:rsidRPr="00410812">
              <w:rPr>
                <w:rStyle w:val="a7"/>
                <w:rFonts w:hint="eastAsia"/>
                <w:noProof/>
              </w:rPr>
              <w:t>三、</w:t>
            </w:r>
            <w:r>
              <w:rPr>
                <w:noProof/>
              </w:rPr>
              <w:tab/>
            </w:r>
            <w:r w:rsidRPr="00410812">
              <w:rPr>
                <w:rStyle w:val="a7"/>
                <w:rFonts w:hint="eastAsia"/>
                <w:noProof/>
              </w:rPr>
              <w:t>使用节点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_Toc422494278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33AC" w:rsidRDefault="00F333AC">
          <w:pPr>
            <w:pStyle w:val="10"/>
            <w:tabs>
              <w:tab w:val="left" w:pos="840"/>
              <w:tab w:val="right" w:leader="dot" w:pos="8296"/>
            </w:tabs>
            <w:rPr>
              <w:noProof/>
            </w:rPr>
          </w:pPr>
          <w:hyperlink w:anchor="_Toc422494279" w:history="1">
            <w:r w:rsidRPr="00410812">
              <w:rPr>
                <w:rStyle w:val="a7"/>
                <w:rFonts w:hint="eastAsia"/>
                <w:noProof/>
              </w:rPr>
              <w:t>四、</w:t>
            </w:r>
            <w:r>
              <w:rPr>
                <w:noProof/>
              </w:rPr>
              <w:tab/>
            </w:r>
            <w:r w:rsidRPr="00410812">
              <w:rPr>
                <w:rStyle w:val="a7"/>
                <w:rFonts w:hint="eastAsia"/>
                <w:noProof/>
              </w:rPr>
              <w:t>结果展现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_Toc422494279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33AC" w:rsidRDefault="00F333AC" w:rsidP="00F333AC">
          <w:pPr>
            <w:rPr>
              <w:b/>
              <w:bCs/>
              <w:lang w:val="zh-CN"/>
            </w:rPr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 w:rsidR="00854A93" w:rsidRDefault="00854A93" w:rsidP="00854A93">
      <w:pPr>
        <w:jc w:val="center"/>
      </w:pPr>
    </w:p>
    <w:p w:rsidR="00854A93" w:rsidRDefault="00854A93" w:rsidP="00F333AC">
      <w:pPr>
        <w:pStyle w:val="1"/>
        <w:numPr>
          <w:ilvl w:val="0"/>
          <w:numId w:val="1"/>
        </w:numPr>
        <w:ind w:left="425" w:hanging="425"/>
      </w:pPr>
      <w:bookmarkStart w:id="0" w:name="_Toc422494276"/>
      <w:r>
        <w:rPr>
          <w:rFonts w:hint="eastAsia"/>
        </w:rPr>
        <w:t>准备工作</w:t>
      </w:r>
      <w:bookmarkEnd w:id="0"/>
    </w:p>
    <w:p w:rsidR="00732129" w:rsidRDefault="00732129" w:rsidP="00732129">
      <w:pPr>
        <w:pStyle w:val="a5"/>
        <w:numPr>
          <w:ilvl w:val="1"/>
          <w:numId w:val="1"/>
        </w:numPr>
        <w:ind w:firstLineChars="0"/>
        <w:jc w:val="left"/>
      </w:pPr>
      <w:r>
        <w:rPr>
          <w:rFonts w:hint="eastAsia"/>
        </w:rPr>
        <w:t>打开软件后，在左上角的项目中，选择资源库，这里使用的本地资源库。</w:t>
      </w:r>
      <w:r w:rsidR="00F333AC">
        <w:rPr>
          <w:rFonts w:hint="eastAsia"/>
        </w:rPr>
        <w:t>如下图</w:t>
      </w:r>
      <w:r w:rsidR="00F333AC">
        <w:rPr>
          <w:rFonts w:hint="eastAsia"/>
        </w:rPr>
        <w:t>1</w:t>
      </w:r>
    </w:p>
    <w:p w:rsidR="00732129" w:rsidRDefault="00732129" w:rsidP="00F333AC">
      <w:pPr>
        <w:pStyle w:val="a5"/>
        <w:ind w:left="840" w:firstLineChars="0" w:firstLine="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726055" cy="3554095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355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3AC" w:rsidRDefault="00F333AC" w:rsidP="00F333AC">
      <w:pPr>
        <w:pStyle w:val="a5"/>
        <w:ind w:left="840" w:firstLineChars="0" w:firstLine="0"/>
        <w:jc w:val="center"/>
      </w:pPr>
      <w:r>
        <w:rPr>
          <w:rFonts w:hint="eastAsia"/>
        </w:rPr>
        <w:t>图</w:t>
      </w:r>
      <w:r>
        <w:rPr>
          <w:rFonts w:hint="eastAsia"/>
        </w:rPr>
        <w:t>1</w:t>
      </w:r>
      <w:r w:rsidR="00804048">
        <w:rPr>
          <w:rFonts w:hint="eastAsia"/>
        </w:rPr>
        <w:t xml:space="preserve"> </w:t>
      </w:r>
      <w:r w:rsidR="00804048">
        <w:rPr>
          <w:rFonts w:hint="eastAsia"/>
        </w:rPr>
        <w:t>资源库</w:t>
      </w:r>
    </w:p>
    <w:p w:rsidR="00732129" w:rsidRDefault="00732129" w:rsidP="00732129">
      <w:pPr>
        <w:pStyle w:val="a5"/>
        <w:numPr>
          <w:ilvl w:val="1"/>
          <w:numId w:val="1"/>
        </w:numPr>
        <w:ind w:firstLineChars="0"/>
        <w:jc w:val="left"/>
      </w:pPr>
      <w:r>
        <w:rPr>
          <w:rFonts w:hint="eastAsia"/>
        </w:rPr>
        <w:t>通过新建工作流向导，创建工作流</w:t>
      </w:r>
      <w:r w:rsidR="006B0DC0">
        <w:rPr>
          <w:rFonts w:hint="eastAsia"/>
        </w:rPr>
        <w:t>，如下图</w:t>
      </w:r>
      <w:r w:rsidR="006B0DC0">
        <w:rPr>
          <w:rFonts w:hint="eastAsia"/>
        </w:rPr>
        <w:t>2</w:t>
      </w:r>
    </w:p>
    <w:p w:rsidR="00732129" w:rsidRDefault="00732129" w:rsidP="00F333AC">
      <w:pPr>
        <w:pStyle w:val="a5"/>
        <w:ind w:left="840" w:firstLineChars="0" w:firstLine="0"/>
        <w:jc w:val="center"/>
        <w:rPr>
          <w:rFonts w:hint="eastAsia"/>
        </w:rPr>
      </w:pPr>
      <w:r w:rsidRPr="00732129">
        <w:rPr>
          <w:rFonts w:hint="eastAsia"/>
          <w:noProof/>
        </w:rPr>
        <w:lastRenderedPageBreak/>
        <w:drawing>
          <wp:inline distT="0" distB="0" distL="0" distR="0">
            <wp:extent cx="4476750" cy="2847975"/>
            <wp:effectExtent l="19050" t="0" r="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3AC" w:rsidRDefault="00F333AC" w:rsidP="00F333AC">
      <w:pPr>
        <w:pStyle w:val="a5"/>
        <w:ind w:left="840" w:firstLineChars="0" w:firstLine="0"/>
        <w:jc w:val="center"/>
      </w:pPr>
      <w:r>
        <w:rPr>
          <w:rFonts w:hint="eastAsia"/>
        </w:rPr>
        <w:t>图</w:t>
      </w:r>
      <w:r w:rsidR="006B0DC0">
        <w:rPr>
          <w:rFonts w:hint="eastAsia"/>
        </w:rPr>
        <w:t xml:space="preserve">2 </w:t>
      </w:r>
      <w:r w:rsidR="006B0DC0">
        <w:rPr>
          <w:rFonts w:hint="eastAsia"/>
        </w:rPr>
        <w:t>创建向导</w:t>
      </w:r>
    </w:p>
    <w:p w:rsidR="00732129" w:rsidRDefault="00732129" w:rsidP="00732129">
      <w:pPr>
        <w:pStyle w:val="a5"/>
        <w:numPr>
          <w:ilvl w:val="1"/>
          <w:numId w:val="1"/>
        </w:numPr>
        <w:ind w:firstLineChars="0"/>
        <w:jc w:val="left"/>
      </w:pPr>
      <w:r>
        <w:rPr>
          <w:rFonts w:hint="eastAsia"/>
        </w:rPr>
        <w:t>点击</w:t>
      </w:r>
      <w:r>
        <w:rPr>
          <w:rFonts w:hint="eastAsia"/>
        </w:rPr>
        <w:t>OK</w:t>
      </w:r>
      <w:r>
        <w:rPr>
          <w:rFonts w:hint="eastAsia"/>
        </w:rPr>
        <w:t>按钮，工作流会显示在左上角的资源库中</w:t>
      </w:r>
    </w:p>
    <w:p w:rsidR="00854A93" w:rsidRDefault="00854A93" w:rsidP="00F333AC">
      <w:pPr>
        <w:pStyle w:val="1"/>
        <w:numPr>
          <w:ilvl w:val="0"/>
          <w:numId w:val="1"/>
        </w:numPr>
        <w:ind w:left="425" w:hanging="425"/>
      </w:pPr>
      <w:bookmarkStart w:id="1" w:name="_Toc422494277"/>
      <w:r>
        <w:rPr>
          <w:rFonts w:hint="eastAsia"/>
        </w:rPr>
        <w:t>创建节点</w:t>
      </w:r>
      <w:bookmarkEnd w:id="1"/>
    </w:p>
    <w:p w:rsidR="0086438C" w:rsidRDefault="0086438C" w:rsidP="0086438C">
      <w:pPr>
        <w:pStyle w:val="a5"/>
        <w:numPr>
          <w:ilvl w:val="1"/>
          <w:numId w:val="1"/>
        </w:numPr>
        <w:ind w:firstLineChars="0"/>
        <w:jc w:val="left"/>
      </w:pPr>
      <w:r>
        <w:rPr>
          <w:rFonts w:hint="eastAsia"/>
        </w:rPr>
        <w:t>在工作区上方的节点栏的数据标签下，选择“数据库读取”节点，用鼠标拖动到右下方工作区中。</w:t>
      </w:r>
      <w:r w:rsidR="009D6AE1">
        <w:rPr>
          <w:rFonts w:hint="eastAsia"/>
        </w:rPr>
        <w:t>如下图</w:t>
      </w:r>
      <w:r w:rsidR="009D6AE1">
        <w:rPr>
          <w:rFonts w:hint="eastAsia"/>
        </w:rPr>
        <w:t>3</w:t>
      </w:r>
    </w:p>
    <w:p w:rsidR="0086438C" w:rsidRDefault="006B150F" w:rsidP="00F333AC">
      <w:pPr>
        <w:pStyle w:val="a5"/>
        <w:ind w:left="840" w:firstLineChars="0" w:firstLine="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968115" cy="3898900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15" cy="389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3AC" w:rsidRDefault="00F333AC" w:rsidP="00F333AC">
      <w:pPr>
        <w:pStyle w:val="a5"/>
        <w:ind w:left="840" w:firstLineChars="0" w:firstLine="0"/>
        <w:jc w:val="center"/>
      </w:pPr>
      <w:r>
        <w:rPr>
          <w:rFonts w:hint="eastAsia"/>
        </w:rPr>
        <w:t>图</w:t>
      </w:r>
      <w:r w:rsidR="009D6AE1">
        <w:rPr>
          <w:rFonts w:hint="eastAsia"/>
        </w:rPr>
        <w:t xml:space="preserve">3 </w:t>
      </w:r>
      <w:r w:rsidR="009D6AE1">
        <w:rPr>
          <w:rFonts w:hint="eastAsia"/>
        </w:rPr>
        <w:t>创建节点</w:t>
      </w:r>
    </w:p>
    <w:p w:rsidR="0086438C" w:rsidRPr="0086438C" w:rsidRDefault="0086438C" w:rsidP="00352709">
      <w:pPr>
        <w:pStyle w:val="a5"/>
        <w:numPr>
          <w:ilvl w:val="1"/>
          <w:numId w:val="1"/>
        </w:numPr>
        <w:ind w:firstLineChars="0"/>
        <w:jc w:val="left"/>
      </w:pPr>
      <w:r>
        <w:rPr>
          <w:rFonts w:hint="eastAsia"/>
        </w:rPr>
        <w:lastRenderedPageBreak/>
        <w:t>在工作区中会显示</w:t>
      </w:r>
      <w:r w:rsidR="006A688D">
        <w:rPr>
          <w:rFonts w:hint="eastAsia"/>
        </w:rPr>
        <w:t>新建的数据库</w:t>
      </w:r>
      <w:r>
        <w:rPr>
          <w:rFonts w:hint="eastAsia"/>
        </w:rPr>
        <w:t>读取节点。</w:t>
      </w:r>
    </w:p>
    <w:p w:rsidR="001E39CA" w:rsidRDefault="001E39CA" w:rsidP="00F333AC">
      <w:pPr>
        <w:pStyle w:val="1"/>
        <w:numPr>
          <w:ilvl w:val="0"/>
          <w:numId w:val="1"/>
        </w:numPr>
        <w:ind w:left="425" w:hanging="425"/>
      </w:pPr>
      <w:bookmarkStart w:id="2" w:name="_Toc422494278"/>
      <w:r>
        <w:rPr>
          <w:rFonts w:hint="eastAsia"/>
        </w:rPr>
        <w:t>使用节点</w:t>
      </w:r>
      <w:bookmarkEnd w:id="2"/>
    </w:p>
    <w:p w:rsidR="001E39CA" w:rsidRDefault="001E39CA" w:rsidP="001E39CA">
      <w:pPr>
        <w:pStyle w:val="a5"/>
        <w:numPr>
          <w:ilvl w:val="1"/>
          <w:numId w:val="1"/>
        </w:numPr>
        <w:ind w:firstLineChars="0"/>
        <w:jc w:val="left"/>
      </w:pPr>
      <w:r>
        <w:rPr>
          <w:rFonts w:hint="eastAsia"/>
        </w:rPr>
        <w:t>右键节点，点击设置按钮</w:t>
      </w:r>
      <w:r w:rsidR="00A828CB">
        <w:rPr>
          <w:rFonts w:hint="eastAsia"/>
        </w:rPr>
        <w:t>，如下图</w:t>
      </w:r>
      <w:r w:rsidR="00A828CB">
        <w:rPr>
          <w:rFonts w:hint="eastAsia"/>
        </w:rPr>
        <w:t>4</w:t>
      </w:r>
    </w:p>
    <w:p w:rsidR="001E39CA" w:rsidRDefault="007C098E" w:rsidP="00F333AC">
      <w:pPr>
        <w:pStyle w:val="a5"/>
        <w:ind w:left="840" w:firstLineChars="0" w:firstLine="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880870" cy="2441575"/>
            <wp:effectExtent l="19050" t="0" r="5080" b="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3AC" w:rsidRDefault="00F333AC" w:rsidP="00F333AC">
      <w:pPr>
        <w:pStyle w:val="a5"/>
        <w:ind w:left="840" w:firstLineChars="0" w:firstLine="0"/>
        <w:jc w:val="center"/>
      </w:pPr>
      <w:r>
        <w:rPr>
          <w:rFonts w:hint="eastAsia"/>
        </w:rPr>
        <w:t>图</w:t>
      </w:r>
      <w:r w:rsidR="00A828CB">
        <w:rPr>
          <w:rFonts w:hint="eastAsia"/>
        </w:rPr>
        <w:t xml:space="preserve">4 </w:t>
      </w:r>
      <w:r w:rsidR="00A828CB">
        <w:rPr>
          <w:rFonts w:hint="eastAsia"/>
        </w:rPr>
        <w:t>右键菜单</w:t>
      </w:r>
    </w:p>
    <w:p w:rsidR="001E39CA" w:rsidRDefault="001E39CA" w:rsidP="001E39CA">
      <w:pPr>
        <w:pStyle w:val="a5"/>
        <w:numPr>
          <w:ilvl w:val="1"/>
          <w:numId w:val="1"/>
        </w:numPr>
        <w:ind w:firstLineChars="0"/>
        <w:jc w:val="left"/>
      </w:pPr>
      <w:r>
        <w:rPr>
          <w:rFonts w:hint="eastAsia"/>
        </w:rPr>
        <w:t>弹出设置界面，设置界面包括三个区域，右上角工具栏、主设置界面和下方工具栏。</w:t>
      </w:r>
      <w:r w:rsidR="00DD4F84">
        <w:rPr>
          <w:rFonts w:hint="eastAsia"/>
        </w:rPr>
        <w:t>如下图</w:t>
      </w:r>
      <w:r w:rsidR="00DD4F84">
        <w:rPr>
          <w:rFonts w:hint="eastAsia"/>
        </w:rPr>
        <w:t>5</w:t>
      </w:r>
    </w:p>
    <w:p w:rsidR="007C098E" w:rsidRDefault="007C098E" w:rsidP="00F333AC">
      <w:pPr>
        <w:pStyle w:val="a5"/>
        <w:ind w:left="840" w:firstLineChars="0" w:firstLine="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0500" cy="3942080"/>
            <wp:effectExtent l="19050" t="0" r="6350" b="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94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3AC" w:rsidRDefault="00F333AC" w:rsidP="00F333AC">
      <w:pPr>
        <w:pStyle w:val="a5"/>
        <w:ind w:left="840" w:firstLineChars="0" w:firstLine="0"/>
        <w:jc w:val="center"/>
      </w:pPr>
      <w:r>
        <w:rPr>
          <w:rFonts w:hint="eastAsia"/>
        </w:rPr>
        <w:t>图</w:t>
      </w:r>
      <w:r w:rsidR="00DD4F84">
        <w:rPr>
          <w:rFonts w:hint="eastAsia"/>
        </w:rPr>
        <w:t xml:space="preserve">5 </w:t>
      </w:r>
      <w:r w:rsidR="00DD4F84">
        <w:rPr>
          <w:rFonts w:hint="eastAsia"/>
        </w:rPr>
        <w:t>设置界面</w:t>
      </w:r>
    </w:p>
    <w:p w:rsidR="001E39CA" w:rsidRDefault="001E39CA" w:rsidP="007C098E">
      <w:pPr>
        <w:pStyle w:val="a5"/>
        <w:numPr>
          <w:ilvl w:val="2"/>
          <w:numId w:val="1"/>
        </w:numPr>
        <w:ind w:firstLineChars="0"/>
        <w:jc w:val="left"/>
      </w:pPr>
      <w:r>
        <w:rPr>
          <w:rFonts w:hint="eastAsia"/>
        </w:rPr>
        <w:t>首先，在设置界面中，</w:t>
      </w:r>
      <w:r w:rsidR="007C098E">
        <w:rPr>
          <w:rFonts w:hint="eastAsia"/>
        </w:rPr>
        <w:t>选择数据库类型、</w:t>
      </w:r>
      <w:r w:rsidR="007C098E">
        <w:rPr>
          <w:rFonts w:hint="eastAsia"/>
        </w:rPr>
        <w:t>URL</w:t>
      </w:r>
      <w:r w:rsidR="007C098E">
        <w:rPr>
          <w:rFonts w:hint="eastAsia"/>
        </w:rPr>
        <w:t>地址、用户和密码，点击连接按</w:t>
      </w:r>
      <w:r w:rsidR="007C098E">
        <w:rPr>
          <w:rFonts w:hint="eastAsia"/>
        </w:rPr>
        <w:lastRenderedPageBreak/>
        <w:t>钮，连接上数据库。</w:t>
      </w:r>
      <w:r w:rsidR="009B1E1D">
        <w:rPr>
          <w:rFonts w:hint="eastAsia"/>
        </w:rPr>
        <w:t>如下图</w:t>
      </w:r>
      <w:r w:rsidR="009B1E1D">
        <w:rPr>
          <w:rFonts w:hint="eastAsia"/>
        </w:rPr>
        <w:t>6</w:t>
      </w:r>
    </w:p>
    <w:p w:rsidR="00E2036C" w:rsidRDefault="00E2036C" w:rsidP="00F333AC">
      <w:pPr>
        <w:pStyle w:val="a5"/>
        <w:ind w:left="1260" w:firstLineChars="0" w:firstLine="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0500" cy="854075"/>
            <wp:effectExtent l="19050" t="0" r="6350" b="0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3AC" w:rsidRDefault="00F333AC" w:rsidP="00F333AC">
      <w:pPr>
        <w:pStyle w:val="a5"/>
        <w:ind w:left="1260" w:firstLineChars="0" w:firstLine="0"/>
        <w:jc w:val="center"/>
      </w:pPr>
      <w:r>
        <w:rPr>
          <w:rFonts w:hint="eastAsia"/>
        </w:rPr>
        <w:t>图</w:t>
      </w:r>
      <w:r w:rsidR="009B1E1D">
        <w:rPr>
          <w:rFonts w:hint="eastAsia"/>
        </w:rPr>
        <w:t xml:space="preserve">6 </w:t>
      </w:r>
      <w:r w:rsidR="009B1E1D">
        <w:rPr>
          <w:rFonts w:hint="eastAsia"/>
        </w:rPr>
        <w:t>连接配置</w:t>
      </w:r>
    </w:p>
    <w:p w:rsidR="00087928" w:rsidRDefault="007C098E" w:rsidP="00087928">
      <w:pPr>
        <w:pStyle w:val="a5"/>
        <w:numPr>
          <w:ilvl w:val="2"/>
          <w:numId w:val="1"/>
        </w:numPr>
        <w:ind w:firstLineChars="0"/>
        <w:jc w:val="left"/>
      </w:pPr>
      <w:r>
        <w:rPr>
          <w:rFonts w:hint="eastAsia"/>
        </w:rPr>
        <w:t>在类型中选择数据库实体，选择</w:t>
      </w:r>
      <w:r>
        <w:rPr>
          <w:rFonts w:hint="eastAsia"/>
        </w:rPr>
        <w:t>Schema</w:t>
      </w:r>
      <w:r>
        <w:rPr>
          <w:rFonts w:hint="eastAsia"/>
        </w:rPr>
        <w:t>信息，选择用户表和视图后，刷新后，显示</w:t>
      </w:r>
      <w:r w:rsidR="00087928">
        <w:rPr>
          <w:rFonts w:hint="eastAsia"/>
        </w:rPr>
        <w:t>数据库元数据信息和类型，选择需要显示的元数据行。</w:t>
      </w:r>
      <w:r w:rsidR="00CD6ED7">
        <w:rPr>
          <w:rFonts w:hint="eastAsia"/>
        </w:rPr>
        <w:t>如下图</w:t>
      </w:r>
      <w:r w:rsidR="00CD6ED7">
        <w:rPr>
          <w:rFonts w:hint="eastAsia"/>
        </w:rPr>
        <w:t>7</w:t>
      </w:r>
    </w:p>
    <w:p w:rsidR="00E2036C" w:rsidRDefault="00E2036C" w:rsidP="00F333AC">
      <w:pPr>
        <w:pStyle w:val="a5"/>
        <w:ind w:left="1260" w:firstLineChars="0" w:firstLine="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0500" cy="3286760"/>
            <wp:effectExtent l="19050" t="0" r="6350" b="0"/>
            <wp:docPr id="1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28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3AC" w:rsidRDefault="00F333AC" w:rsidP="00F333AC">
      <w:pPr>
        <w:pStyle w:val="a5"/>
        <w:ind w:left="1260" w:firstLineChars="0" w:firstLine="0"/>
        <w:jc w:val="center"/>
      </w:pPr>
      <w:r>
        <w:rPr>
          <w:rFonts w:hint="eastAsia"/>
        </w:rPr>
        <w:t>图</w:t>
      </w:r>
      <w:r w:rsidR="00CD6ED7">
        <w:rPr>
          <w:rFonts w:hint="eastAsia"/>
        </w:rPr>
        <w:t xml:space="preserve">7 </w:t>
      </w:r>
      <w:r w:rsidR="00426BFA">
        <w:rPr>
          <w:rFonts w:hint="eastAsia"/>
        </w:rPr>
        <w:t>查询元数据</w:t>
      </w:r>
    </w:p>
    <w:p w:rsidR="00087928" w:rsidRDefault="00087928" w:rsidP="00087928">
      <w:pPr>
        <w:pStyle w:val="a5"/>
        <w:numPr>
          <w:ilvl w:val="2"/>
          <w:numId w:val="1"/>
        </w:numPr>
        <w:ind w:firstLineChars="0"/>
        <w:jc w:val="left"/>
      </w:pPr>
      <w:r>
        <w:rPr>
          <w:rFonts w:hint="eastAsia"/>
        </w:rPr>
        <w:t>在类型中选择</w:t>
      </w:r>
      <w:r>
        <w:rPr>
          <w:rFonts w:hint="eastAsia"/>
        </w:rPr>
        <w:t>SQL</w:t>
      </w:r>
      <w:r>
        <w:rPr>
          <w:rFonts w:hint="eastAsia"/>
        </w:rPr>
        <w:t>查询，选择</w:t>
      </w:r>
      <w:r>
        <w:rPr>
          <w:rFonts w:hint="eastAsia"/>
        </w:rPr>
        <w:t>Schema</w:t>
      </w:r>
      <w:r>
        <w:rPr>
          <w:rFonts w:hint="eastAsia"/>
        </w:rPr>
        <w:t>信息，输入查询语句。</w:t>
      </w:r>
      <w:r w:rsidR="003F0442">
        <w:rPr>
          <w:rFonts w:hint="eastAsia"/>
        </w:rPr>
        <w:t>如下图</w:t>
      </w:r>
      <w:r w:rsidR="003F0442">
        <w:rPr>
          <w:rFonts w:hint="eastAsia"/>
        </w:rPr>
        <w:t>8</w:t>
      </w:r>
    </w:p>
    <w:p w:rsidR="00E2036C" w:rsidRDefault="00E2036C" w:rsidP="00F333AC">
      <w:pPr>
        <w:pStyle w:val="a5"/>
        <w:ind w:left="1260" w:firstLineChars="0" w:firstLine="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0500" cy="3027680"/>
            <wp:effectExtent l="19050" t="0" r="6350" b="0"/>
            <wp:docPr id="1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02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3AC" w:rsidRDefault="00F333AC" w:rsidP="00F333AC">
      <w:pPr>
        <w:pStyle w:val="a5"/>
        <w:ind w:left="1260" w:firstLineChars="0" w:firstLine="0"/>
        <w:jc w:val="center"/>
      </w:pPr>
      <w:r>
        <w:rPr>
          <w:rFonts w:hint="eastAsia"/>
        </w:rPr>
        <w:lastRenderedPageBreak/>
        <w:t>图</w:t>
      </w:r>
      <w:r w:rsidR="003F0442">
        <w:rPr>
          <w:rFonts w:hint="eastAsia"/>
        </w:rPr>
        <w:t>8 SQL</w:t>
      </w:r>
      <w:r w:rsidR="003F0442">
        <w:rPr>
          <w:rFonts w:hint="eastAsia"/>
        </w:rPr>
        <w:t>查询</w:t>
      </w:r>
    </w:p>
    <w:p w:rsidR="001E39CA" w:rsidRDefault="001E39CA" w:rsidP="001E39CA">
      <w:pPr>
        <w:pStyle w:val="a5"/>
        <w:numPr>
          <w:ilvl w:val="2"/>
          <w:numId w:val="1"/>
        </w:numPr>
        <w:ind w:firstLineChars="0"/>
        <w:jc w:val="left"/>
      </w:pPr>
      <w:r>
        <w:rPr>
          <w:rFonts w:hint="eastAsia"/>
        </w:rPr>
        <w:t>配置完成后，切换到数据标签页，表中会出现</w:t>
      </w:r>
      <w:r w:rsidR="00087928">
        <w:rPr>
          <w:rFonts w:hint="eastAsia"/>
        </w:rPr>
        <w:t>数据库元数据</w:t>
      </w:r>
      <w:r>
        <w:rPr>
          <w:rFonts w:hint="eastAsia"/>
        </w:rPr>
        <w:t>的字段信息和类型信息，点击选择框，选择需要的字段。</w:t>
      </w:r>
      <w:r w:rsidR="00872B07">
        <w:rPr>
          <w:rFonts w:hint="eastAsia"/>
        </w:rPr>
        <w:t>如下图</w:t>
      </w:r>
      <w:r w:rsidR="00872B07">
        <w:rPr>
          <w:rFonts w:hint="eastAsia"/>
        </w:rPr>
        <w:t>9</w:t>
      </w:r>
    </w:p>
    <w:p w:rsidR="00E2036C" w:rsidRDefault="00E2036C" w:rsidP="00F333AC">
      <w:pPr>
        <w:pStyle w:val="a5"/>
        <w:ind w:left="1260" w:firstLineChars="0" w:firstLine="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0500" cy="3381375"/>
            <wp:effectExtent l="19050" t="0" r="6350" b="0"/>
            <wp:docPr id="1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3AC" w:rsidRDefault="00F333AC" w:rsidP="00F333AC">
      <w:pPr>
        <w:pStyle w:val="a5"/>
        <w:ind w:left="1260" w:firstLineChars="0" w:firstLine="0"/>
        <w:jc w:val="center"/>
      </w:pPr>
      <w:r>
        <w:rPr>
          <w:rFonts w:hint="eastAsia"/>
        </w:rPr>
        <w:t>图</w:t>
      </w:r>
      <w:r w:rsidR="00872B07">
        <w:rPr>
          <w:rFonts w:hint="eastAsia"/>
        </w:rPr>
        <w:t xml:space="preserve">9 </w:t>
      </w:r>
      <w:r w:rsidR="00872B07">
        <w:rPr>
          <w:rFonts w:hint="eastAsia"/>
        </w:rPr>
        <w:t>列信息</w:t>
      </w:r>
    </w:p>
    <w:p w:rsidR="001E39CA" w:rsidRDefault="00087928" w:rsidP="001E39CA">
      <w:pPr>
        <w:pStyle w:val="a5"/>
        <w:numPr>
          <w:ilvl w:val="2"/>
          <w:numId w:val="1"/>
        </w:numPr>
        <w:ind w:firstLineChars="0"/>
        <w:jc w:val="left"/>
      </w:pPr>
      <w:r>
        <w:rPr>
          <w:rFonts w:hint="eastAsia"/>
        </w:rPr>
        <w:t>配置完成后，可以点击右上角的执行</w:t>
      </w:r>
      <w:r w:rsidR="00E2036C">
        <w:rPr>
          <w:rFonts w:hint="eastAsia"/>
          <w:noProof/>
        </w:rPr>
        <w:drawing>
          <wp:inline distT="0" distB="0" distL="0" distR="0">
            <wp:extent cx="241300" cy="198120"/>
            <wp:effectExtent l="19050" t="0" r="6350" b="0"/>
            <wp:docPr id="1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按钮，执行并预览数据库</w:t>
      </w:r>
      <w:r w:rsidR="001E39CA">
        <w:rPr>
          <w:rFonts w:hint="eastAsia"/>
        </w:rPr>
        <w:t>读取结果；也可以点击右上角的刷新</w:t>
      </w:r>
      <w:r w:rsidR="00E2036C">
        <w:rPr>
          <w:rFonts w:hint="eastAsia"/>
          <w:noProof/>
        </w:rPr>
        <w:drawing>
          <wp:inline distT="0" distB="0" distL="0" distR="0">
            <wp:extent cx="284480" cy="198120"/>
            <wp:effectExtent l="19050" t="0" r="1270" b="0"/>
            <wp:docPr id="16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9CA">
        <w:rPr>
          <w:rFonts w:hint="eastAsia"/>
        </w:rPr>
        <w:t>按钮，重置到上次保存的状态。</w:t>
      </w:r>
    </w:p>
    <w:p w:rsidR="001E39CA" w:rsidRDefault="001E39CA" w:rsidP="001E39CA">
      <w:pPr>
        <w:pStyle w:val="a5"/>
        <w:numPr>
          <w:ilvl w:val="2"/>
          <w:numId w:val="1"/>
        </w:numPr>
        <w:ind w:firstLineChars="0"/>
        <w:jc w:val="left"/>
      </w:pPr>
      <w:r>
        <w:rPr>
          <w:rFonts w:hint="eastAsia"/>
        </w:rPr>
        <w:t>在左下角处，可以点击帮助的圆形按钮，打开帮助</w:t>
      </w:r>
      <w:r w:rsidR="00E2036C">
        <w:rPr>
          <w:rFonts w:hint="eastAsia"/>
          <w:noProof/>
        </w:rPr>
        <w:drawing>
          <wp:inline distT="0" distB="0" distL="0" distR="0">
            <wp:extent cx="241300" cy="276225"/>
            <wp:effectExtent l="19050" t="0" r="6350" b="0"/>
            <wp:docPr id="17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文档。</w:t>
      </w:r>
    </w:p>
    <w:p w:rsidR="001E39CA" w:rsidRDefault="001E39CA" w:rsidP="001E39CA">
      <w:pPr>
        <w:pStyle w:val="a5"/>
        <w:numPr>
          <w:ilvl w:val="2"/>
          <w:numId w:val="1"/>
        </w:numPr>
        <w:ind w:firstLineChars="0"/>
        <w:jc w:val="left"/>
      </w:pPr>
      <w:r>
        <w:rPr>
          <w:rFonts w:hint="eastAsia"/>
        </w:rPr>
        <w:t>点击确定</w:t>
      </w:r>
      <w:r w:rsidR="00E2036C">
        <w:rPr>
          <w:rFonts w:hint="eastAsia"/>
          <w:noProof/>
        </w:rPr>
        <w:drawing>
          <wp:inline distT="0" distB="0" distL="0" distR="0">
            <wp:extent cx="647065" cy="241300"/>
            <wp:effectExtent l="19050" t="0" r="635" b="0"/>
            <wp:docPr id="18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后，会保存并关闭设置界面。</w:t>
      </w:r>
    </w:p>
    <w:p w:rsidR="001E39CA" w:rsidRDefault="001E39CA" w:rsidP="001E39CA">
      <w:pPr>
        <w:pStyle w:val="a5"/>
        <w:numPr>
          <w:ilvl w:val="2"/>
          <w:numId w:val="1"/>
        </w:numPr>
        <w:ind w:firstLineChars="0"/>
        <w:jc w:val="left"/>
      </w:pPr>
      <w:r>
        <w:rPr>
          <w:rFonts w:hint="eastAsia"/>
        </w:rPr>
        <w:t>点击应用</w:t>
      </w:r>
      <w:r w:rsidR="00E2036C">
        <w:rPr>
          <w:rFonts w:hint="eastAsia"/>
          <w:noProof/>
        </w:rPr>
        <w:drawing>
          <wp:inline distT="0" distB="0" distL="0" distR="0">
            <wp:extent cx="638175" cy="241300"/>
            <wp:effectExtent l="19050" t="0" r="9525" b="0"/>
            <wp:docPr id="19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后，会保存设置界面信息。</w:t>
      </w:r>
    </w:p>
    <w:p w:rsidR="001E39CA" w:rsidRDefault="001E39CA" w:rsidP="001E39CA">
      <w:pPr>
        <w:pStyle w:val="a5"/>
        <w:numPr>
          <w:ilvl w:val="2"/>
          <w:numId w:val="1"/>
        </w:numPr>
        <w:ind w:firstLineChars="0"/>
        <w:jc w:val="left"/>
      </w:pPr>
      <w:r>
        <w:rPr>
          <w:rFonts w:hint="eastAsia"/>
        </w:rPr>
        <w:t>点击取消</w:t>
      </w:r>
      <w:r w:rsidR="00E2036C">
        <w:rPr>
          <w:rFonts w:hint="eastAsia"/>
          <w:noProof/>
        </w:rPr>
        <w:drawing>
          <wp:inline distT="0" distB="0" distL="0" distR="0">
            <wp:extent cx="655320" cy="267335"/>
            <wp:effectExtent l="19050" t="0" r="0" b="0"/>
            <wp:docPr id="20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后，会不保存并关闭设置界面。</w:t>
      </w:r>
    </w:p>
    <w:p w:rsidR="001E39CA" w:rsidRDefault="001E39CA" w:rsidP="001E39CA">
      <w:pPr>
        <w:pStyle w:val="a5"/>
        <w:numPr>
          <w:ilvl w:val="1"/>
          <w:numId w:val="1"/>
        </w:numPr>
        <w:ind w:firstLineChars="0"/>
        <w:jc w:val="left"/>
      </w:pPr>
      <w:r>
        <w:rPr>
          <w:rFonts w:hint="eastAsia"/>
        </w:rPr>
        <w:t>如果已经保存设置但还未执行，右键的执行按钮会呈现可用状态，点击可完成执行。</w:t>
      </w:r>
      <w:r w:rsidR="00092C57">
        <w:rPr>
          <w:rFonts w:hint="eastAsia"/>
        </w:rPr>
        <w:t>如下图</w:t>
      </w:r>
      <w:r w:rsidR="00092C57">
        <w:rPr>
          <w:rFonts w:hint="eastAsia"/>
        </w:rPr>
        <w:t>10</w:t>
      </w:r>
    </w:p>
    <w:p w:rsidR="00E2036C" w:rsidRDefault="00E2036C" w:rsidP="00F333AC">
      <w:pPr>
        <w:pStyle w:val="a5"/>
        <w:ind w:left="840" w:firstLineChars="0" w:firstLine="0"/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2113280" cy="2466975"/>
            <wp:effectExtent l="19050" t="0" r="1270" b="0"/>
            <wp:docPr id="21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3AC" w:rsidRDefault="00F333AC" w:rsidP="00F333AC">
      <w:pPr>
        <w:pStyle w:val="a5"/>
        <w:ind w:left="840" w:firstLineChars="0" w:firstLine="0"/>
        <w:jc w:val="center"/>
      </w:pPr>
      <w:r>
        <w:rPr>
          <w:rFonts w:hint="eastAsia"/>
        </w:rPr>
        <w:t>图</w:t>
      </w:r>
      <w:r>
        <w:rPr>
          <w:rFonts w:hint="eastAsia"/>
        </w:rPr>
        <w:t>1</w:t>
      </w:r>
      <w:r w:rsidR="00092C57">
        <w:rPr>
          <w:rFonts w:hint="eastAsia"/>
        </w:rPr>
        <w:t xml:space="preserve">0 </w:t>
      </w:r>
      <w:r w:rsidR="00092C57">
        <w:rPr>
          <w:rFonts w:hint="eastAsia"/>
        </w:rPr>
        <w:t>执行</w:t>
      </w:r>
    </w:p>
    <w:p w:rsidR="001E39CA" w:rsidRDefault="001E39CA" w:rsidP="001E39CA">
      <w:pPr>
        <w:pStyle w:val="a5"/>
        <w:numPr>
          <w:ilvl w:val="1"/>
          <w:numId w:val="1"/>
        </w:numPr>
        <w:ind w:firstLineChars="0"/>
        <w:jc w:val="left"/>
      </w:pPr>
      <w:r>
        <w:rPr>
          <w:rFonts w:hint="eastAsia"/>
        </w:rPr>
        <w:t>如果需要在执行过程中取消任务</w:t>
      </w:r>
      <w:r w:rsidR="00E2036C">
        <w:rPr>
          <w:rFonts w:hint="eastAsia"/>
        </w:rPr>
        <w:t>，可以点击取消按钮。</w:t>
      </w:r>
      <w:r w:rsidR="00092C57">
        <w:rPr>
          <w:rFonts w:hint="eastAsia"/>
        </w:rPr>
        <w:t>如下图</w:t>
      </w:r>
      <w:r w:rsidR="00092C57">
        <w:rPr>
          <w:rFonts w:hint="eastAsia"/>
        </w:rPr>
        <w:t>11</w:t>
      </w:r>
    </w:p>
    <w:p w:rsidR="00E2036C" w:rsidRDefault="00E2036C" w:rsidP="00F333AC">
      <w:pPr>
        <w:pStyle w:val="a5"/>
        <w:ind w:left="840" w:firstLineChars="0" w:firstLine="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923415" cy="2527300"/>
            <wp:effectExtent l="19050" t="0" r="635" b="0"/>
            <wp:docPr id="22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3AC" w:rsidRDefault="00F333AC" w:rsidP="00F333AC">
      <w:pPr>
        <w:pStyle w:val="a5"/>
        <w:ind w:left="840" w:firstLineChars="0" w:firstLine="0"/>
        <w:jc w:val="center"/>
      </w:pPr>
      <w:r>
        <w:rPr>
          <w:rFonts w:hint="eastAsia"/>
        </w:rPr>
        <w:t>图</w:t>
      </w:r>
      <w:r>
        <w:rPr>
          <w:rFonts w:hint="eastAsia"/>
        </w:rPr>
        <w:t>1</w:t>
      </w:r>
      <w:r w:rsidR="00092C57">
        <w:rPr>
          <w:rFonts w:hint="eastAsia"/>
        </w:rPr>
        <w:t xml:space="preserve">1 </w:t>
      </w:r>
      <w:r w:rsidR="00092C57">
        <w:rPr>
          <w:rFonts w:hint="eastAsia"/>
        </w:rPr>
        <w:t>取消</w:t>
      </w:r>
    </w:p>
    <w:p w:rsidR="001E39CA" w:rsidRDefault="001E39CA" w:rsidP="001E39CA">
      <w:pPr>
        <w:pStyle w:val="a5"/>
        <w:numPr>
          <w:ilvl w:val="1"/>
          <w:numId w:val="1"/>
        </w:numPr>
        <w:ind w:firstLineChars="0"/>
        <w:jc w:val="left"/>
      </w:pPr>
      <w:r>
        <w:rPr>
          <w:rFonts w:hint="eastAsia"/>
        </w:rPr>
        <w:t>如果已经执行完成，点击重置按钮，节点被置为重置状态，需要重新执行才能浏览结果。</w:t>
      </w:r>
      <w:r w:rsidR="00092C57">
        <w:rPr>
          <w:rFonts w:hint="eastAsia"/>
        </w:rPr>
        <w:t>如下图</w:t>
      </w:r>
      <w:r w:rsidR="00092C57">
        <w:rPr>
          <w:rFonts w:hint="eastAsia"/>
        </w:rPr>
        <w:t>12</w:t>
      </w:r>
    </w:p>
    <w:p w:rsidR="00E2036C" w:rsidRDefault="00E2036C" w:rsidP="00F333AC">
      <w:pPr>
        <w:pStyle w:val="a5"/>
        <w:ind w:left="840" w:firstLineChars="0" w:firstLine="0"/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1725295" cy="2769235"/>
            <wp:effectExtent l="19050" t="0" r="8255" b="0"/>
            <wp:docPr id="23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276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3AC" w:rsidRDefault="00F333AC" w:rsidP="00F333AC">
      <w:pPr>
        <w:pStyle w:val="a5"/>
        <w:ind w:left="840" w:firstLineChars="0" w:firstLine="0"/>
        <w:jc w:val="center"/>
      </w:pPr>
      <w:r>
        <w:rPr>
          <w:rFonts w:hint="eastAsia"/>
        </w:rPr>
        <w:t>图</w:t>
      </w:r>
      <w:r>
        <w:rPr>
          <w:rFonts w:hint="eastAsia"/>
        </w:rPr>
        <w:t>1</w:t>
      </w:r>
      <w:r w:rsidR="00092C57">
        <w:rPr>
          <w:rFonts w:hint="eastAsia"/>
        </w:rPr>
        <w:t xml:space="preserve">2 </w:t>
      </w:r>
      <w:r w:rsidR="00092C57">
        <w:rPr>
          <w:rFonts w:hint="eastAsia"/>
        </w:rPr>
        <w:t>重置</w:t>
      </w:r>
    </w:p>
    <w:p w:rsidR="001E39CA" w:rsidRDefault="001E39CA" w:rsidP="001E39CA">
      <w:pPr>
        <w:pStyle w:val="a5"/>
        <w:numPr>
          <w:ilvl w:val="1"/>
          <w:numId w:val="1"/>
        </w:numPr>
        <w:ind w:firstLineChars="0"/>
        <w:jc w:val="left"/>
      </w:pPr>
      <w:r>
        <w:rPr>
          <w:rFonts w:hint="eastAsia"/>
        </w:rPr>
        <w:t>点击注释，可以给节点添加注释。</w:t>
      </w:r>
      <w:r w:rsidR="00092C57">
        <w:rPr>
          <w:rFonts w:hint="eastAsia"/>
        </w:rPr>
        <w:t>如下图</w:t>
      </w:r>
      <w:r w:rsidR="00092C57">
        <w:rPr>
          <w:rFonts w:hint="eastAsia"/>
        </w:rPr>
        <w:t>13</w:t>
      </w:r>
    </w:p>
    <w:p w:rsidR="00E2036C" w:rsidRDefault="003803EE" w:rsidP="00F333AC">
      <w:pPr>
        <w:pStyle w:val="a5"/>
        <w:ind w:left="840" w:firstLineChars="0" w:firstLine="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933825" cy="3088005"/>
            <wp:effectExtent l="19050" t="0" r="9525" b="0"/>
            <wp:docPr id="24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08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3AC" w:rsidRDefault="00F333AC" w:rsidP="00F333AC">
      <w:pPr>
        <w:pStyle w:val="a5"/>
        <w:ind w:left="840" w:firstLineChars="0" w:firstLine="0"/>
        <w:jc w:val="center"/>
      </w:pPr>
      <w:r>
        <w:rPr>
          <w:rFonts w:hint="eastAsia"/>
        </w:rPr>
        <w:t>图</w:t>
      </w:r>
      <w:r>
        <w:rPr>
          <w:rFonts w:hint="eastAsia"/>
        </w:rPr>
        <w:t>1</w:t>
      </w:r>
      <w:r w:rsidR="00092C57">
        <w:rPr>
          <w:rFonts w:hint="eastAsia"/>
        </w:rPr>
        <w:t xml:space="preserve">3 </w:t>
      </w:r>
      <w:r w:rsidR="00092C57">
        <w:rPr>
          <w:rFonts w:hint="eastAsia"/>
        </w:rPr>
        <w:t>注释</w:t>
      </w:r>
    </w:p>
    <w:p w:rsidR="001E39CA" w:rsidRDefault="001E39CA" w:rsidP="001E39CA">
      <w:pPr>
        <w:pStyle w:val="a5"/>
        <w:numPr>
          <w:ilvl w:val="1"/>
          <w:numId w:val="1"/>
        </w:numPr>
        <w:ind w:firstLineChars="0"/>
        <w:jc w:val="left"/>
      </w:pPr>
      <w:r>
        <w:rPr>
          <w:rFonts w:hint="eastAsia"/>
        </w:rPr>
        <w:t>剪切、复制、粘贴、删除，是针对节点的操作。</w:t>
      </w:r>
      <w:r w:rsidR="00092C57">
        <w:rPr>
          <w:rFonts w:hint="eastAsia"/>
        </w:rPr>
        <w:t>如下图</w:t>
      </w:r>
      <w:r w:rsidR="00092C57">
        <w:rPr>
          <w:rFonts w:hint="eastAsia"/>
        </w:rPr>
        <w:t>14</w:t>
      </w:r>
    </w:p>
    <w:p w:rsidR="003803EE" w:rsidRDefault="003803EE" w:rsidP="00F333AC">
      <w:pPr>
        <w:pStyle w:val="a5"/>
        <w:ind w:left="840" w:firstLineChars="0" w:firstLine="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388745" cy="793750"/>
            <wp:effectExtent l="19050" t="0" r="1905" b="0"/>
            <wp:docPr id="25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3AC" w:rsidRDefault="00F333AC" w:rsidP="00F333AC">
      <w:pPr>
        <w:pStyle w:val="a5"/>
        <w:ind w:left="840" w:firstLineChars="0" w:firstLine="0"/>
        <w:jc w:val="center"/>
      </w:pPr>
      <w:r>
        <w:rPr>
          <w:rFonts w:hint="eastAsia"/>
        </w:rPr>
        <w:t>图</w:t>
      </w:r>
      <w:r>
        <w:rPr>
          <w:rFonts w:hint="eastAsia"/>
        </w:rPr>
        <w:t>1</w:t>
      </w:r>
      <w:r w:rsidR="00092C57">
        <w:rPr>
          <w:rFonts w:hint="eastAsia"/>
        </w:rPr>
        <w:t xml:space="preserve">4 </w:t>
      </w:r>
      <w:r w:rsidR="00092C57">
        <w:rPr>
          <w:rFonts w:hint="eastAsia"/>
        </w:rPr>
        <w:t>操作面板</w:t>
      </w:r>
    </w:p>
    <w:p w:rsidR="001E39CA" w:rsidRDefault="001E39CA" w:rsidP="00F333AC">
      <w:pPr>
        <w:pStyle w:val="1"/>
        <w:numPr>
          <w:ilvl w:val="0"/>
          <w:numId w:val="1"/>
        </w:numPr>
        <w:ind w:left="425" w:hanging="425"/>
      </w:pPr>
      <w:bookmarkStart w:id="3" w:name="_Toc422494279"/>
      <w:r>
        <w:rPr>
          <w:rFonts w:hint="eastAsia"/>
        </w:rPr>
        <w:lastRenderedPageBreak/>
        <w:t>结果展现</w:t>
      </w:r>
      <w:bookmarkEnd w:id="3"/>
    </w:p>
    <w:p w:rsidR="001E39CA" w:rsidRDefault="001E39CA" w:rsidP="001E39CA">
      <w:pPr>
        <w:pStyle w:val="a5"/>
        <w:numPr>
          <w:ilvl w:val="1"/>
          <w:numId w:val="1"/>
        </w:numPr>
        <w:ind w:firstLineChars="0"/>
        <w:jc w:val="left"/>
      </w:pPr>
      <w:r>
        <w:rPr>
          <w:rFonts w:hint="eastAsia"/>
        </w:rPr>
        <w:t>点击右键的预览：</w:t>
      </w:r>
      <w:r w:rsidR="00087928">
        <w:rPr>
          <w:rFonts w:hint="eastAsia"/>
        </w:rPr>
        <w:t>数据库数据</w:t>
      </w:r>
      <w:r>
        <w:rPr>
          <w:rFonts w:hint="eastAsia"/>
        </w:rPr>
        <w:t>，将展现</w:t>
      </w:r>
      <w:r w:rsidR="004A3C79">
        <w:rPr>
          <w:rFonts w:hint="eastAsia"/>
        </w:rPr>
        <w:t>数据库</w:t>
      </w:r>
      <w:r>
        <w:rPr>
          <w:rFonts w:hint="eastAsia"/>
        </w:rPr>
        <w:t>读取的结果，和点击设置界面右上角的执行后预览的效果相同。</w:t>
      </w:r>
      <w:r w:rsidR="00B256B9">
        <w:rPr>
          <w:rFonts w:hint="eastAsia"/>
        </w:rPr>
        <w:t>如下图</w:t>
      </w:r>
      <w:r w:rsidR="00B256B9">
        <w:rPr>
          <w:rFonts w:hint="eastAsia"/>
        </w:rPr>
        <w:t>15</w:t>
      </w:r>
    </w:p>
    <w:p w:rsidR="00B45C94" w:rsidRDefault="003803EE" w:rsidP="00F333AC">
      <w:pPr>
        <w:ind w:left="840"/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5270500" cy="2622550"/>
            <wp:effectExtent l="19050" t="0" r="6350" b="0"/>
            <wp:docPr id="26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62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3AC" w:rsidRPr="001E39CA" w:rsidRDefault="00F333AC" w:rsidP="00F333AC">
      <w:pPr>
        <w:ind w:left="840"/>
        <w:jc w:val="center"/>
      </w:pPr>
      <w:r>
        <w:rPr>
          <w:rFonts w:hint="eastAsia"/>
        </w:rPr>
        <w:t>图</w:t>
      </w:r>
      <w:r>
        <w:rPr>
          <w:rFonts w:hint="eastAsia"/>
        </w:rPr>
        <w:t>1</w:t>
      </w:r>
      <w:r w:rsidR="00B256B9">
        <w:rPr>
          <w:rFonts w:hint="eastAsia"/>
        </w:rPr>
        <w:t xml:space="preserve">5 </w:t>
      </w:r>
      <w:r w:rsidR="00B256B9">
        <w:rPr>
          <w:rFonts w:hint="eastAsia"/>
        </w:rPr>
        <w:t>展现结果</w:t>
      </w:r>
    </w:p>
    <w:sectPr w:rsidR="00F333AC" w:rsidRPr="001E39CA" w:rsidSect="005024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AAB" w:rsidRDefault="00681AAB" w:rsidP="00854A93">
      <w:r>
        <w:separator/>
      </w:r>
    </w:p>
  </w:endnote>
  <w:endnote w:type="continuationSeparator" w:id="1">
    <w:p w:rsidR="00681AAB" w:rsidRDefault="00681AAB" w:rsidP="00854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AAB" w:rsidRDefault="00681AAB" w:rsidP="00854A93">
      <w:r>
        <w:separator/>
      </w:r>
    </w:p>
  </w:footnote>
  <w:footnote w:type="continuationSeparator" w:id="1">
    <w:p w:rsidR="00681AAB" w:rsidRDefault="00681AAB" w:rsidP="00854A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7629F"/>
    <w:multiLevelType w:val="hybridMultilevel"/>
    <w:tmpl w:val="B9880C06"/>
    <w:lvl w:ilvl="0" w:tplc="CEE858A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4A93"/>
    <w:rsid w:val="00005BF6"/>
    <w:rsid w:val="0001607D"/>
    <w:rsid w:val="00016C91"/>
    <w:rsid w:val="00022042"/>
    <w:rsid w:val="00023F0F"/>
    <w:rsid w:val="00031DE1"/>
    <w:rsid w:val="00034347"/>
    <w:rsid w:val="000405C7"/>
    <w:rsid w:val="00051F19"/>
    <w:rsid w:val="000530F7"/>
    <w:rsid w:val="0005378E"/>
    <w:rsid w:val="00061300"/>
    <w:rsid w:val="000646FB"/>
    <w:rsid w:val="000650C0"/>
    <w:rsid w:val="00066F1A"/>
    <w:rsid w:val="00086504"/>
    <w:rsid w:val="00087928"/>
    <w:rsid w:val="00092C57"/>
    <w:rsid w:val="00093C72"/>
    <w:rsid w:val="000A103E"/>
    <w:rsid w:val="000A1B97"/>
    <w:rsid w:val="000A2C92"/>
    <w:rsid w:val="000B3333"/>
    <w:rsid w:val="000B47DA"/>
    <w:rsid w:val="000B7C9D"/>
    <w:rsid w:val="000C1229"/>
    <w:rsid w:val="000C5430"/>
    <w:rsid w:val="000C74F8"/>
    <w:rsid w:val="000C772A"/>
    <w:rsid w:val="000C7C1A"/>
    <w:rsid w:val="000D24DA"/>
    <w:rsid w:val="000D27B5"/>
    <w:rsid w:val="000D65F6"/>
    <w:rsid w:val="000E74A2"/>
    <w:rsid w:val="000E7613"/>
    <w:rsid w:val="000F3183"/>
    <w:rsid w:val="001049BD"/>
    <w:rsid w:val="00114988"/>
    <w:rsid w:val="00116B3A"/>
    <w:rsid w:val="001206E8"/>
    <w:rsid w:val="0012154C"/>
    <w:rsid w:val="001263F4"/>
    <w:rsid w:val="00133243"/>
    <w:rsid w:val="00133D47"/>
    <w:rsid w:val="0013438F"/>
    <w:rsid w:val="00135D1D"/>
    <w:rsid w:val="00142D74"/>
    <w:rsid w:val="00145E14"/>
    <w:rsid w:val="0015379D"/>
    <w:rsid w:val="00154013"/>
    <w:rsid w:val="001548C6"/>
    <w:rsid w:val="001552BE"/>
    <w:rsid w:val="00162305"/>
    <w:rsid w:val="0018140C"/>
    <w:rsid w:val="00190D75"/>
    <w:rsid w:val="0019190B"/>
    <w:rsid w:val="001B16B4"/>
    <w:rsid w:val="001C31A4"/>
    <w:rsid w:val="001C46E5"/>
    <w:rsid w:val="001C729E"/>
    <w:rsid w:val="001D66CC"/>
    <w:rsid w:val="001E39CA"/>
    <w:rsid w:val="001E3F3A"/>
    <w:rsid w:val="001F1C3E"/>
    <w:rsid w:val="001F1FA0"/>
    <w:rsid w:val="001F24D6"/>
    <w:rsid w:val="0020381D"/>
    <w:rsid w:val="00203BCB"/>
    <w:rsid w:val="00244AF5"/>
    <w:rsid w:val="002471F3"/>
    <w:rsid w:val="00253168"/>
    <w:rsid w:val="00262582"/>
    <w:rsid w:val="00266500"/>
    <w:rsid w:val="0026746A"/>
    <w:rsid w:val="00271A41"/>
    <w:rsid w:val="00275DB3"/>
    <w:rsid w:val="00280779"/>
    <w:rsid w:val="002823A2"/>
    <w:rsid w:val="00284BCC"/>
    <w:rsid w:val="002866AC"/>
    <w:rsid w:val="00290120"/>
    <w:rsid w:val="002916BF"/>
    <w:rsid w:val="00292CDB"/>
    <w:rsid w:val="0029760C"/>
    <w:rsid w:val="002A2080"/>
    <w:rsid w:val="002A661B"/>
    <w:rsid w:val="002B5F9F"/>
    <w:rsid w:val="002C087E"/>
    <w:rsid w:val="002C1F22"/>
    <w:rsid w:val="002C43E4"/>
    <w:rsid w:val="002C5FC4"/>
    <w:rsid w:val="002C62EC"/>
    <w:rsid w:val="002D4D9C"/>
    <w:rsid w:val="002E170F"/>
    <w:rsid w:val="002E1A8B"/>
    <w:rsid w:val="002F16E2"/>
    <w:rsid w:val="0030639F"/>
    <w:rsid w:val="0030778D"/>
    <w:rsid w:val="0031217E"/>
    <w:rsid w:val="003216FA"/>
    <w:rsid w:val="00323A7A"/>
    <w:rsid w:val="00325856"/>
    <w:rsid w:val="003264C5"/>
    <w:rsid w:val="0032652C"/>
    <w:rsid w:val="00346E10"/>
    <w:rsid w:val="003509A2"/>
    <w:rsid w:val="003514C7"/>
    <w:rsid w:val="00351E72"/>
    <w:rsid w:val="00352709"/>
    <w:rsid w:val="00354719"/>
    <w:rsid w:val="00355461"/>
    <w:rsid w:val="00365B95"/>
    <w:rsid w:val="00365F1F"/>
    <w:rsid w:val="00375A7E"/>
    <w:rsid w:val="00377D42"/>
    <w:rsid w:val="003803EE"/>
    <w:rsid w:val="00382B5E"/>
    <w:rsid w:val="00385F3A"/>
    <w:rsid w:val="0038795D"/>
    <w:rsid w:val="003949E6"/>
    <w:rsid w:val="00395A31"/>
    <w:rsid w:val="00396B14"/>
    <w:rsid w:val="00397BEB"/>
    <w:rsid w:val="003A2D16"/>
    <w:rsid w:val="003A6365"/>
    <w:rsid w:val="003A7750"/>
    <w:rsid w:val="003B3955"/>
    <w:rsid w:val="003B45AC"/>
    <w:rsid w:val="003B56C6"/>
    <w:rsid w:val="003C0066"/>
    <w:rsid w:val="003C2DC6"/>
    <w:rsid w:val="003D57DC"/>
    <w:rsid w:val="003D7E1A"/>
    <w:rsid w:val="003E0651"/>
    <w:rsid w:val="003E380B"/>
    <w:rsid w:val="003E3CCB"/>
    <w:rsid w:val="003F0442"/>
    <w:rsid w:val="003F0F16"/>
    <w:rsid w:val="003F1FCF"/>
    <w:rsid w:val="003F58CC"/>
    <w:rsid w:val="003F5DF3"/>
    <w:rsid w:val="004004C5"/>
    <w:rsid w:val="00415B22"/>
    <w:rsid w:val="004161CA"/>
    <w:rsid w:val="00420BBB"/>
    <w:rsid w:val="00426BFA"/>
    <w:rsid w:val="00430A5B"/>
    <w:rsid w:val="00434667"/>
    <w:rsid w:val="004419C7"/>
    <w:rsid w:val="00444350"/>
    <w:rsid w:val="00452E31"/>
    <w:rsid w:val="004549FC"/>
    <w:rsid w:val="00454A40"/>
    <w:rsid w:val="00457F4F"/>
    <w:rsid w:val="004614A2"/>
    <w:rsid w:val="004624EC"/>
    <w:rsid w:val="00462CD9"/>
    <w:rsid w:val="00477E2A"/>
    <w:rsid w:val="00484931"/>
    <w:rsid w:val="004911EC"/>
    <w:rsid w:val="00493C30"/>
    <w:rsid w:val="00495801"/>
    <w:rsid w:val="00495A6C"/>
    <w:rsid w:val="00495B03"/>
    <w:rsid w:val="004A105F"/>
    <w:rsid w:val="004A3C79"/>
    <w:rsid w:val="004A476D"/>
    <w:rsid w:val="004A4C32"/>
    <w:rsid w:val="004A6488"/>
    <w:rsid w:val="004B32BC"/>
    <w:rsid w:val="004C4290"/>
    <w:rsid w:val="004D2E4B"/>
    <w:rsid w:val="004D5C6E"/>
    <w:rsid w:val="004E1F17"/>
    <w:rsid w:val="004E5600"/>
    <w:rsid w:val="004F0F0E"/>
    <w:rsid w:val="004F6EC5"/>
    <w:rsid w:val="005024C7"/>
    <w:rsid w:val="005101D7"/>
    <w:rsid w:val="00512570"/>
    <w:rsid w:val="00515EDE"/>
    <w:rsid w:val="00531F4A"/>
    <w:rsid w:val="00535F40"/>
    <w:rsid w:val="005411E1"/>
    <w:rsid w:val="00541ECC"/>
    <w:rsid w:val="0054274C"/>
    <w:rsid w:val="005427B2"/>
    <w:rsid w:val="005429B9"/>
    <w:rsid w:val="00545153"/>
    <w:rsid w:val="00546E53"/>
    <w:rsid w:val="00570C59"/>
    <w:rsid w:val="005728E5"/>
    <w:rsid w:val="00574437"/>
    <w:rsid w:val="00577DB3"/>
    <w:rsid w:val="005849FB"/>
    <w:rsid w:val="0058658C"/>
    <w:rsid w:val="00587103"/>
    <w:rsid w:val="00593732"/>
    <w:rsid w:val="00596B9A"/>
    <w:rsid w:val="005A65E6"/>
    <w:rsid w:val="005B41B7"/>
    <w:rsid w:val="005B791E"/>
    <w:rsid w:val="005C30AC"/>
    <w:rsid w:val="005D33E9"/>
    <w:rsid w:val="005E6199"/>
    <w:rsid w:val="005F2DE1"/>
    <w:rsid w:val="00607937"/>
    <w:rsid w:val="0060796A"/>
    <w:rsid w:val="00610CA0"/>
    <w:rsid w:val="006145C2"/>
    <w:rsid w:val="00617EE3"/>
    <w:rsid w:val="006307B7"/>
    <w:rsid w:val="00632B82"/>
    <w:rsid w:val="00635545"/>
    <w:rsid w:val="00636348"/>
    <w:rsid w:val="00645F78"/>
    <w:rsid w:val="00650923"/>
    <w:rsid w:val="00651594"/>
    <w:rsid w:val="00651819"/>
    <w:rsid w:val="00653F57"/>
    <w:rsid w:val="0065495E"/>
    <w:rsid w:val="00656185"/>
    <w:rsid w:val="0066448D"/>
    <w:rsid w:val="006668CB"/>
    <w:rsid w:val="0067513E"/>
    <w:rsid w:val="00676C00"/>
    <w:rsid w:val="00681AAB"/>
    <w:rsid w:val="00693897"/>
    <w:rsid w:val="00693991"/>
    <w:rsid w:val="00693C0C"/>
    <w:rsid w:val="006A0129"/>
    <w:rsid w:val="006A5390"/>
    <w:rsid w:val="006A5595"/>
    <w:rsid w:val="006A688D"/>
    <w:rsid w:val="006B0D05"/>
    <w:rsid w:val="006B0DC0"/>
    <w:rsid w:val="006B150F"/>
    <w:rsid w:val="006B7EDA"/>
    <w:rsid w:val="006C4241"/>
    <w:rsid w:val="006C6DE9"/>
    <w:rsid w:val="006C7266"/>
    <w:rsid w:val="006D1C0A"/>
    <w:rsid w:val="006D4E45"/>
    <w:rsid w:val="006D68D2"/>
    <w:rsid w:val="006D7CFA"/>
    <w:rsid w:val="006E04D8"/>
    <w:rsid w:val="006E2EEF"/>
    <w:rsid w:val="006E3AD5"/>
    <w:rsid w:val="006F617D"/>
    <w:rsid w:val="00701305"/>
    <w:rsid w:val="007042D0"/>
    <w:rsid w:val="0070456E"/>
    <w:rsid w:val="00715212"/>
    <w:rsid w:val="0071780C"/>
    <w:rsid w:val="00717DDA"/>
    <w:rsid w:val="007255A4"/>
    <w:rsid w:val="00725781"/>
    <w:rsid w:val="00732129"/>
    <w:rsid w:val="00733011"/>
    <w:rsid w:val="00733676"/>
    <w:rsid w:val="0074352C"/>
    <w:rsid w:val="007509F0"/>
    <w:rsid w:val="00754041"/>
    <w:rsid w:val="00761408"/>
    <w:rsid w:val="00761E24"/>
    <w:rsid w:val="00771E8E"/>
    <w:rsid w:val="00774413"/>
    <w:rsid w:val="007820FB"/>
    <w:rsid w:val="0078345C"/>
    <w:rsid w:val="00785272"/>
    <w:rsid w:val="00787282"/>
    <w:rsid w:val="00787B68"/>
    <w:rsid w:val="00791336"/>
    <w:rsid w:val="00791C91"/>
    <w:rsid w:val="00792628"/>
    <w:rsid w:val="00792D5E"/>
    <w:rsid w:val="0079320D"/>
    <w:rsid w:val="00796566"/>
    <w:rsid w:val="007A08FB"/>
    <w:rsid w:val="007A51E5"/>
    <w:rsid w:val="007A7C6C"/>
    <w:rsid w:val="007B04AD"/>
    <w:rsid w:val="007B27A9"/>
    <w:rsid w:val="007C0494"/>
    <w:rsid w:val="007C098E"/>
    <w:rsid w:val="007C19C6"/>
    <w:rsid w:val="007C19F2"/>
    <w:rsid w:val="007C27CE"/>
    <w:rsid w:val="007E14F4"/>
    <w:rsid w:val="007E3694"/>
    <w:rsid w:val="007F0D6F"/>
    <w:rsid w:val="007F40A0"/>
    <w:rsid w:val="00804048"/>
    <w:rsid w:val="00815C1B"/>
    <w:rsid w:val="00831709"/>
    <w:rsid w:val="00835966"/>
    <w:rsid w:val="0084217B"/>
    <w:rsid w:val="00847322"/>
    <w:rsid w:val="00854A93"/>
    <w:rsid w:val="008602A0"/>
    <w:rsid w:val="00863278"/>
    <w:rsid w:val="0086438C"/>
    <w:rsid w:val="00867BC5"/>
    <w:rsid w:val="00871111"/>
    <w:rsid w:val="00872B07"/>
    <w:rsid w:val="0088298B"/>
    <w:rsid w:val="00882B0C"/>
    <w:rsid w:val="00884B1E"/>
    <w:rsid w:val="00887EAA"/>
    <w:rsid w:val="008A187F"/>
    <w:rsid w:val="008A5606"/>
    <w:rsid w:val="008A650E"/>
    <w:rsid w:val="008B339E"/>
    <w:rsid w:val="008C0CD9"/>
    <w:rsid w:val="008C189A"/>
    <w:rsid w:val="008D6ADE"/>
    <w:rsid w:val="008E5B9E"/>
    <w:rsid w:val="008F1667"/>
    <w:rsid w:val="008F1BDF"/>
    <w:rsid w:val="008F2FB6"/>
    <w:rsid w:val="008F7678"/>
    <w:rsid w:val="008F7A5F"/>
    <w:rsid w:val="00902F0E"/>
    <w:rsid w:val="00902F1A"/>
    <w:rsid w:val="00911885"/>
    <w:rsid w:val="0091198D"/>
    <w:rsid w:val="009146BD"/>
    <w:rsid w:val="00915192"/>
    <w:rsid w:val="00921980"/>
    <w:rsid w:val="0092560B"/>
    <w:rsid w:val="009256F9"/>
    <w:rsid w:val="00925EBF"/>
    <w:rsid w:val="009275FA"/>
    <w:rsid w:val="00943197"/>
    <w:rsid w:val="00952C76"/>
    <w:rsid w:val="00955395"/>
    <w:rsid w:val="00956FBE"/>
    <w:rsid w:val="00962BAC"/>
    <w:rsid w:val="00963DFE"/>
    <w:rsid w:val="00974C70"/>
    <w:rsid w:val="00976E70"/>
    <w:rsid w:val="009779FD"/>
    <w:rsid w:val="00982EAA"/>
    <w:rsid w:val="00984A1D"/>
    <w:rsid w:val="00985AD8"/>
    <w:rsid w:val="009A1A6A"/>
    <w:rsid w:val="009A54B2"/>
    <w:rsid w:val="009A7F70"/>
    <w:rsid w:val="009B0553"/>
    <w:rsid w:val="009B1E1D"/>
    <w:rsid w:val="009B3233"/>
    <w:rsid w:val="009B4AFC"/>
    <w:rsid w:val="009C45F4"/>
    <w:rsid w:val="009D6AE1"/>
    <w:rsid w:val="009E26ED"/>
    <w:rsid w:val="009E6611"/>
    <w:rsid w:val="009F1A41"/>
    <w:rsid w:val="00A005C7"/>
    <w:rsid w:val="00A012EB"/>
    <w:rsid w:val="00A0157A"/>
    <w:rsid w:val="00A10952"/>
    <w:rsid w:val="00A11A1B"/>
    <w:rsid w:val="00A1260B"/>
    <w:rsid w:val="00A15E8C"/>
    <w:rsid w:val="00A173EC"/>
    <w:rsid w:val="00A229E8"/>
    <w:rsid w:val="00A2538C"/>
    <w:rsid w:val="00A25E0A"/>
    <w:rsid w:val="00A27E40"/>
    <w:rsid w:val="00A33178"/>
    <w:rsid w:val="00A33BD4"/>
    <w:rsid w:val="00A3437E"/>
    <w:rsid w:val="00A34ABD"/>
    <w:rsid w:val="00A36D77"/>
    <w:rsid w:val="00A5553E"/>
    <w:rsid w:val="00A71022"/>
    <w:rsid w:val="00A73C59"/>
    <w:rsid w:val="00A81B92"/>
    <w:rsid w:val="00A828CB"/>
    <w:rsid w:val="00A83942"/>
    <w:rsid w:val="00AA0A4E"/>
    <w:rsid w:val="00AA7AB3"/>
    <w:rsid w:val="00AB6A43"/>
    <w:rsid w:val="00AB6DAC"/>
    <w:rsid w:val="00AC3FF6"/>
    <w:rsid w:val="00AC6AEC"/>
    <w:rsid w:val="00AD0362"/>
    <w:rsid w:val="00AD4590"/>
    <w:rsid w:val="00AE67BF"/>
    <w:rsid w:val="00AF0810"/>
    <w:rsid w:val="00AF4DEE"/>
    <w:rsid w:val="00B063DB"/>
    <w:rsid w:val="00B16C05"/>
    <w:rsid w:val="00B210E6"/>
    <w:rsid w:val="00B256B9"/>
    <w:rsid w:val="00B279BD"/>
    <w:rsid w:val="00B27A09"/>
    <w:rsid w:val="00B36774"/>
    <w:rsid w:val="00B36FF6"/>
    <w:rsid w:val="00B37999"/>
    <w:rsid w:val="00B405C7"/>
    <w:rsid w:val="00B41AC9"/>
    <w:rsid w:val="00B45C94"/>
    <w:rsid w:val="00B50501"/>
    <w:rsid w:val="00B51AD4"/>
    <w:rsid w:val="00B52F20"/>
    <w:rsid w:val="00B53186"/>
    <w:rsid w:val="00B63209"/>
    <w:rsid w:val="00B6351C"/>
    <w:rsid w:val="00B6603C"/>
    <w:rsid w:val="00B71922"/>
    <w:rsid w:val="00B75ECB"/>
    <w:rsid w:val="00B819D5"/>
    <w:rsid w:val="00B84FAC"/>
    <w:rsid w:val="00B86043"/>
    <w:rsid w:val="00B8664A"/>
    <w:rsid w:val="00B9729B"/>
    <w:rsid w:val="00BA0E91"/>
    <w:rsid w:val="00BA293D"/>
    <w:rsid w:val="00BA5393"/>
    <w:rsid w:val="00BA6C9A"/>
    <w:rsid w:val="00BA7572"/>
    <w:rsid w:val="00BA7960"/>
    <w:rsid w:val="00BB0E6A"/>
    <w:rsid w:val="00BD1B29"/>
    <w:rsid w:val="00BD2B0E"/>
    <w:rsid w:val="00BD4E0B"/>
    <w:rsid w:val="00BD4F18"/>
    <w:rsid w:val="00BD5D17"/>
    <w:rsid w:val="00BE2430"/>
    <w:rsid w:val="00BE2503"/>
    <w:rsid w:val="00BE2B47"/>
    <w:rsid w:val="00BE30F4"/>
    <w:rsid w:val="00BE533B"/>
    <w:rsid w:val="00BF23A2"/>
    <w:rsid w:val="00BF51FB"/>
    <w:rsid w:val="00BF74BB"/>
    <w:rsid w:val="00C04D1F"/>
    <w:rsid w:val="00C04E17"/>
    <w:rsid w:val="00C14A00"/>
    <w:rsid w:val="00C23040"/>
    <w:rsid w:val="00C25471"/>
    <w:rsid w:val="00C303B8"/>
    <w:rsid w:val="00C37589"/>
    <w:rsid w:val="00C434B3"/>
    <w:rsid w:val="00C4350F"/>
    <w:rsid w:val="00C4734A"/>
    <w:rsid w:val="00C5375A"/>
    <w:rsid w:val="00C55D33"/>
    <w:rsid w:val="00C57A4D"/>
    <w:rsid w:val="00C62A89"/>
    <w:rsid w:val="00C64218"/>
    <w:rsid w:val="00C64E9C"/>
    <w:rsid w:val="00C65EDE"/>
    <w:rsid w:val="00C66231"/>
    <w:rsid w:val="00C670EA"/>
    <w:rsid w:val="00C72559"/>
    <w:rsid w:val="00C7684A"/>
    <w:rsid w:val="00C77E32"/>
    <w:rsid w:val="00C936CA"/>
    <w:rsid w:val="00C94626"/>
    <w:rsid w:val="00CA2310"/>
    <w:rsid w:val="00CA37DC"/>
    <w:rsid w:val="00CA6A1E"/>
    <w:rsid w:val="00CB1905"/>
    <w:rsid w:val="00CB1BE1"/>
    <w:rsid w:val="00CB3177"/>
    <w:rsid w:val="00CB3EAD"/>
    <w:rsid w:val="00CB454B"/>
    <w:rsid w:val="00CD6BCF"/>
    <w:rsid w:val="00CD6ED7"/>
    <w:rsid w:val="00CE7B1D"/>
    <w:rsid w:val="00CF197C"/>
    <w:rsid w:val="00CF7DB8"/>
    <w:rsid w:val="00D01FE7"/>
    <w:rsid w:val="00D04099"/>
    <w:rsid w:val="00D07D34"/>
    <w:rsid w:val="00D16041"/>
    <w:rsid w:val="00D22776"/>
    <w:rsid w:val="00D27015"/>
    <w:rsid w:val="00D35186"/>
    <w:rsid w:val="00D53079"/>
    <w:rsid w:val="00D57A6B"/>
    <w:rsid w:val="00D6310C"/>
    <w:rsid w:val="00D666BB"/>
    <w:rsid w:val="00D67A96"/>
    <w:rsid w:val="00D83597"/>
    <w:rsid w:val="00D85379"/>
    <w:rsid w:val="00D927AB"/>
    <w:rsid w:val="00DA0360"/>
    <w:rsid w:val="00DA412B"/>
    <w:rsid w:val="00DA4B2A"/>
    <w:rsid w:val="00DA5A11"/>
    <w:rsid w:val="00DA69B6"/>
    <w:rsid w:val="00DB19B9"/>
    <w:rsid w:val="00DB26FB"/>
    <w:rsid w:val="00DC04DD"/>
    <w:rsid w:val="00DC0A1B"/>
    <w:rsid w:val="00DC57A4"/>
    <w:rsid w:val="00DC7CFF"/>
    <w:rsid w:val="00DD1CA8"/>
    <w:rsid w:val="00DD4F84"/>
    <w:rsid w:val="00DD62D6"/>
    <w:rsid w:val="00DE2FEC"/>
    <w:rsid w:val="00DE508B"/>
    <w:rsid w:val="00DF1062"/>
    <w:rsid w:val="00DF4B3E"/>
    <w:rsid w:val="00E02545"/>
    <w:rsid w:val="00E02810"/>
    <w:rsid w:val="00E03638"/>
    <w:rsid w:val="00E036D1"/>
    <w:rsid w:val="00E045B1"/>
    <w:rsid w:val="00E0527A"/>
    <w:rsid w:val="00E0787E"/>
    <w:rsid w:val="00E12314"/>
    <w:rsid w:val="00E152E4"/>
    <w:rsid w:val="00E15323"/>
    <w:rsid w:val="00E16298"/>
    <w:rsid w:val="00E178C8"/>
    <w:rsid w:val="00E2036C"/>
    <w:rsid w:val="00E22DD5"/>
    <w:rsid w:val="00E27E9B"/>
    <w:rsid w:val="00E30C2F"/>
    <w:rsid w:val="00E32A0D"/>
    <w:rsid w:val="00E40D96"/>
    <w:rsid w:val="00E42256"/>
    <w:rsid w:val="00E4635C"/>
    <w:rsid w:val="00E53C3C"/>
    <w:rsid w:val="00E61A1A"/>
    <w:rsid w:val="00E70A2E"/>
    <w:rsid w:val="00E70D31"/>
    <w:rsid w:val="00E7331D"/>
    <w:rsid w:val="00E7431C"/>
    <w:rsid w:val="00E83845"/>
    <w:rsid w:val="00E84259"/>
    <w:rsid w:val="00E86F93"/>
    <w:rsid w:val="00E87E49"/>
    <w:rsid w:val="00E94EEE"/>
    <w:rsid w:val="00EA2881"/>
    <w:rsid w:val="00EB480C"/>
    <w:rsid w:val="00EB6A56"/>
    <w:rsid w:val="00EC68C5"/>
    <w:rsid w:val="00EC6E72"/>
    <w:rsid w:val="00ED28F0"/>
    <w:rsid w:val="00ED3A36"/>
    <w:rsid w:val="00ED5C4C"/>
    <w:rsid w:val="00ED7780"/>
    <w:rsid w:val="00EF0556"/>
    <w:rsid w:val="00F0465C"/>
    <w:rsid w:val="00F110D2"/>
    <w:rsid w:val="00F14B89"/>
    <w:rsid w:val="00F16885"/>
    <w:rsid w:val="00F30392"/>
    <w:rsid w:val="00F333AC"/>
    <w:rsid w:val="00F33EE1"/>
    <w:rsid w:val="00F42E1B"/>
    <w:rsid w:val="00F44407"/>
    <w:rsid w:val="00F44C7D"/>
    <w:rsid w:val="00F46AE9"/>
    <w:rsid w:val="00F47420"/>
    <w:rsid w:val="00F501DE"/>
    <w:rsid w:val="00F56C37"/>
    <w:rsid w:val="00F72DBA"/>
    <w:rsid w:val="00F74A8B"/>
    <w:rsid w:val="00F8159A"/>
    <w:rsid w:val="00F825CB"/>
    <w:rsid w:val="00F8323E"/>
    <w:rsid w:val="00F84FA5"/>
    <w:rsid w:val="00F911CE"/>
    <w:rsid w:val="00F91717"/>
    <w:rsid w:val="00F9398C"/>
    <w:rsid w:val="00F943F1"/>
    <w:rsid w:val="00F95EFE"/>
    <w:rsid w:val="00F967EC"/>
    <w:rsid w:val="00FA55DF"/>
    <w:rsid w:val="00FA65A9"/>
    <w:rsid w:val="00FB11FD"/>
    <w:rsid w:val="00FC2258"/>
    <w:rsid w:val="00FC7575"/>
    <w:rsid w:val="00FD2A83"/>
    <w:rsid w:val="00FD6D1F"/>
    <w:rsid w:val="00FE2CAD"/>
    <w:rsid w:val="00FE52E3"/>
    <w:rsid w:val="00FE6465"/>
    <w:rsid w:val="00FF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9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333A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4A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4A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4A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4A93"/>
    <w:rPr>
      <w:sz w:val="18"/>
      <w:szCs w:val="18"/>
    </w:rPr>
  </w:style>
  <w:style w:type="paragraph" w:styleId="a5">
    <w:name w:val="List Paragraph"/>
    <w:basedOn w:val="a"/>
    <w:uiPriority w:val="34"/>
    <w:qFormat/>
    <w:rsid w:val="00854A9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3212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3212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333AC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F333AC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F333AC"/>
  </w:style>
  <w:style w:type="paragraph" w:styleId="2">
    <w:name w:val="toc 2"/>
    <w:basedOn w:val="a"/>
    <w:next w:val="a"/>
    <w:autoRedefine/>
    <w:uiPriority w:val="39"/>
    <w:unhideWhenUsed/>
    <w:rsid w:val="00F333AC"/>
    <w:pPr>
      <w:ind w:leftChars="200" w:left="420"/>
    </w:pPr>
  </w:style>
  <w:style w:type="paragraph" w:styleId="3">
    <w:name w:val="toc 3"/>
    <w:basedOn w:val="a"/>
    <w:next w:val="a"/>
    <w:autoRedefine/>
    <w:uiPriority w:val="39"/>
    <w:unhideWhenUsed/>
    <w:rsid w:val="00F333AC"/>
    <w:pPr>
      <w:ind w:leftChars="400" w:left="840"/>
    </w:pPr>
  </w:style>
  <w:style w:type="character" w:styleId="a7">
    <w:name w:val="Hyperlink"/>
    <w:basedOn w:val="a0"/>
    <w:uiPriority w:val="99"/>
    <w:unhideWhenUsed/>
    <w:rsid w:val="00F333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chenkund</dc:creator>
  <cp:keywords/>
  <dc:description/>
  <cp:lastModifiedBy>yonyou</cp:lastModifiedBy>
  <cp:revision>25</cp:revision>
  <dcterms:created xsi:type="dcterms:W3CDTF">2015-05-22T01:14:00Z</dcterms:created>
  <dcterms:modified xsi:type="dcterms:W3CDTF">2015-06-19T08:28:00Z</dcterms:modified>
</cp:coreProperties>
</file>