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F9F" w:rsidRDefault="00403F9F" w:rsidP="00403F9F"/>
    <w:p w:rsidR="00460F0E" w:rsidRDefault="00460F0E" w:rsidP="00403F9F"/>
    <w:p w:rsidR="00403F9F" w:rsidRDefault="00403F9F" w:rsidP="00403F9F"/>
    <w:p w:rsidR="00403F9F" w:rsidRDefault="00403F9F" w:rsidP="00403F9F"/>
    <w:p w:rsidR="00403F9F" w:rsidRDefault="00403F9F" w:rsidP="00403F9F"/>
    <w:p w:rsidR="00403F9F" w:rsidRDefault="00403F9F" w:rsidP="00403F9F"/>
    <w:p w:rsidR="00403F9F" w:rsidRDefault="00403F9F" w:rsidP="00403F9F"/>
    <w:p w:rsidR="00403F9F" w:rsidRDefault="00403F9F" w:rsidP="00403F9F"/>
    <w:p w:rsidR="00403F9F" w:rsidRDefault="00403F9F" w:rsidP="00403F9F"/>
    <w:p w:rsidR="00403F9F" w:rsidRPr="00EB26B2" w:rsidRDefault="001559FF" w:rsidP="00EB26B2">
      <w:pPr>
        <w:jc w:val="center"/>
        <w:rPr>
          <w:rFonts w:asciiTheme="minorEastAsia" w:hAnsiTheme="minorEastAsia"/>
          <w:sz w:val="52"/>
          <w:szCs w:val="52"/>
        </w:rPr>
      </w:pPr>
      <w:r>
        <w:rPr>
          <w:rFonts w:asciiTheme="minorEastAsia" w:hAnsiTheme="minorEastAsia"/>
          <w:sz w:val="52"/>
          <w:szCs w:val="52"/>
        </w:rPr>
        <w:t>时间序列</w:t>
      </w:r>
      <w:r>
        <w:rPr>
          <w:rFonts w:asciiTheme="minorEastAsia" w:hAnsiTheme="minorEastAsia" w:hint="eastAsia"/>
          <w:sz w:val="52"/>
          <w:szCs w:val="52"/>
        </w:rPr>
        <w:t>：</w:t>
      </w:r>
      <w:r>
        <w:rPr>
          <w:rFonts w:asciiTheme="minorEastAsia" w:hAnsiTheme="minorEastAsia"/>
          <w:sz w:val="52"/>
          <w:szCs w:val="52"/>
        </w:rPr>
        <w:t>ARIMA节点使用</w:t>
      </w:r>
    </w:p>
    <w:p w:rsidR="00403F9F" w:rsidRDefault="00403F9F" w:rsidP="00403F9F"/>
    <w:p w:rsidR="00403F9F" w:rsidRDefault="00403F9F" w:rsidP="00403F9F"/>
    <w:p w:rsidR="00403F9F" w:rsidRDefault="00403F9F" w:rsidP="00403F9F"/>
    <w:p w:rsidR="00403F9F" w:rsidRDefault="00403F9F" w:rsidP="003626A8">
      <w:r>
        <w:rPr>
          <w:rFonts w:hint="eastAsia"/>
        </w:rPr>
        <w:t>作者</w:t>
      </w:r>
      <w:r>
        <w:t>：</w:t>
      </w:r>
      <w:r w:rsidR="001559FF">
        <w:rPr>
          <w:rFonts w:hint="eastAsia"/>
        </w:rPr>
        <w:t>张青松</w:t>
      </w:r>
      <w:r>
        <w:t xml:space="preserve"> </w:t>
      </w:r>
      <w:bookmarkStart w:id="0" w:name="_GoBack"/>
      <w:bookmarkEnd w:id="0"/>
    </w:p>
    <w:p w:rsidR="00460F0E" w:rsidRDefault="00403F9F" w:rsidP="00460F0E">
      <w:r>
        <w:br w:type="page"/>
      </w:r>
    </w:p>
    <w:sdt>
      <w:sdtPr>
        <w:rPr>
          <w:rFonts w:asciiTheme="minorHAnsi" w:eastAsiaTheme="minorEastAsia" w:hAnsiTheme="minorHAnsi" w:cstheme="minorBidi"/>
          <w:color w:val="auto"/>
          <w:kern w:val="2"/>
          <w:sz w:val="21"/>
          <w:szCs w:val="22"/>
          <w:lang w:val="zh-CN"/>
        </w:rPr>
        <w:id w:val="-1331987600"/>
        <w:docPartObj>
          <w:docPartGallery w:val="Table of Contents"/>
          <w:docPartUnique/>
        </w:docPartObj>
      </w:sdtPr>
      <w:sdtEndPr>
        <w:rPr>
          <w:b/>
          <w:bCs/>
        </w:rPr>
      </w:sdtEndPr>
      <w:sdtContent>
        <w:p w:rsidR="00403F9F" w:rsidRDefault="00403F9F" w:rsidP="00460F0E">
          <w:pPr>
            <w:pStyle w:val="TOC"/>
          </w:pPr>
          <w:r>
            <w:rPr>
              <w:lang w:val="zh-CN"/>
            </w:rPr>
            <w:t>目录</w:t>
          </w:r>
        </w:p>
        <w:p w:rsidR="002B6FC4" w:rsidRDefault="00E01A92">
          <w:pPr>
            <w:pStyle w:val="10"/>
            <w:tabs>
              <w:tab w:val="left" w:pos="420"/>
              <w:tab w:val="right" w:leader="dot" w:pos="8296"/>
            </w:tabs>
            <w:rPr>
              <w:noProof/>
            </w:rPr>
          </w:pPr>
          <w:r w:rsidRPr="00E01A92">
            <w:fldChar w:fldCharType="begin"/>
          </w:r>
          <w:r w:rsidR="00403F9F">
            <w:instrText xml:space="preserve"> TOC \o "1-3" \h \z \u </w:instrText>
          </w:r>
          <w:r w:rsidRPr="00E01A92">
            <w:fldChar w:fldCharType="separate"/>
          </w:r>
          <w:hyperlink w:anchor="_Toc420593367" w:history="1">
            <w:r w:rsidR="002B6FC4" w:rsidRPr="006C2857">
              <w:rPr>
                <w:rStyle w:val="a5"/>
                <w:noProof/>
              </w:rPr>
              <w:t>1.</w:t>
            </w:r>
            <w:r w:rsidR="002B6FC4">
              <w:rPr>
                <w:noProof/>
              </w:rPr>
              <w:tab/>
            </w:r>
            <w:r w:rsidR="002B6FC4" w:rsidRPr="006C2857">
              <w:rPr>
                <w:rStyle w:val="a5"/>
                <w:rFonts w:hint="eastAsia"/>
                <w:noProof/>
              </w:rPr>
              <w:t>处理输入数据</w:t>
            </w:r>
            <w:r w:rsidR="002B6FC4">
              <w:rPr>
                <w:noProof/>
                <w:webHidden/>
              </w:rPr>
              <w:tab/>
            </w:r>
            <w:r>
              <w:rPr>
                <w:noProof/>
                <w:webHidden/>
              </w:rPr>
              <w:fldChar w:fldCharType="begin"/>
            </w:r>
            <w:r w:rsidR="002B6FC4">
              <w:rPr>
                <w:noProof/>
                <w:webHidden/>
              </w:rPr>
              <w:instrText xml:space="preserve"> PAGEREF _Toc420593367 \h </w:instrText>
            </w:r>
            <w:r>
              <w:rPr>
                <w:noProof/>
                <w:webHidden/>
              </w:rPr>
            </w:r>
            <w:r>
              <w:rPr>
                <w:noProof/>
                <w:webHidden/>
              </w:rPr>
              <w:fldChar w:fldCharType="separate"/>
            </w:r>
            <w:r w:rsidR="002B6FC4">
              <w:rPr>
                <w:noProof/>
                <w:webHidden/>
              </w:rPr>
              <w:t>2</w:t>
            </w:r>
            <w:r>
              <w:rPr>
                <w:noProof/>
                <w:webHidden/>
              </w:rPr>
              <w:fldChar w:fldCharType="end"/>
            </w:r>
          </w:hyperlink>
        </w:p>
        <w:p w:rsidR="002B6FC4" w:rsidRDefault="00E01A92">
          <w:pPr>
            <w:pStyle w:val="10"/>
            <w:tabs>
              <w:tab w:val="left" w:pos="420"/>
              <w:tab w:val="right" w:leader="dot" w:pos="8296"/>
            </w:tabs>
            <w:rPr>
              <w:noProof/>
            </w:rPr>
          </w:pPr>
          <w:hyperlink w:anchor="_Toc420593368" w:history="1">
            <w:r w:rsidR="002B6FC4" w:rsidRPr="006C2857">
              <w:rPr>
                <w:rStyle w:val="a5"/>
                <w:noProof/>
              </w:rPr>
              <w:t>2.</w:t>
            </w:r>
            <w:r w:rsidR="002B6FC4">
              <w:rPr>
                <w:noProof/>
              </w:rPr>
              <w:tab/>
            </w:r>
            <w:r w:rsidR="002B6FC4" w:rsidRPr="006C2857">
              <w:rPr>
                <w:rStyle w:val="a5"/>
                <w:rFonts w:hint="eastAsia"/>
                <w:noProof/>
              </w:rPr>
              <w:t>设置节点</w:t>
            </w:r>
            <w:r w:rsidR="002B6FC4">
              <w:rPr>
                <w:noProof/>
                <w:webHidden/>
              </w:rPr>
              <w:tab/>
            </w:r>
            <w:r>
              <w:rPr>
                <w:noProof/>
                <w:webHidden/>
              </w:rPr>
              <w:fldChar w:fldCharType="begin"/>
            </w:r>
            <w:r w:rsidR="002B6FC4">
              <w:rPr>
                <w:noProof/>
                <w:webHidden/>
              </w:rPr>
              <w:instrText xml:space="preserve"> PAGEREF _Toc420593368 \h </w:instrText>
            </w:r>
            <w:r>
              <w:rPr>
                <w:noProof/>
                <w:webHidden/>
              </w:rPr>
            </w:r>
            <w:r>
              <w:rPr>
                <w:noProof/>
                <w:webHidden/>
              </w:rPr>
              <w:fldChar w:fldCharType="separate"/>
            </w:r>
            <w:r w:rsidR="002B6FC4">
              <w:rPr>
                <w:noProof/>
                <w:webHidden/>
              </w:rPr>
              <w:t>2</w:t>
            </w:r>
            <w:r>
              <w:rPr>
                <w:noProof/>
                <w:webHidden/>
              </w:rPr>
              <w:fldChar w:fldCharType="end"/>
            </w:r>
          </w:hyperlink>
        </w:p>
        <w:p w:rsidR="002B6FC4" w:rsidRDefault="00E01A92">
          <w:pPr>
            <w:pStyle w:val="20"/>
            <w:tabs>
              <w:tab w:val="left" w:pos="1050"/>
              <w:tab w:val="right" w:leader="dot" w:pos="8296"/>
            </w:tabs>
            <w:rPr>
              <w:noProof/>
            </w:rPr>
          </w:pPr>
          <w:hyperlink w:anchor="_Toc420593369" w:history="1">
            <w:r w:rsidR="002B6FC4" w:rsidRPr="006C2857">
              <w:rPr>
                <w:rStyle w:val="a5"/>
                <w:noProof/>
              </w:rPr>
              <w:t>2.1.</w:t>
            </w:r>
            <w:r w:rsidR="002B6FC4">
              <w:rPr>
                <w:noProof/>
              </w:rPr>
              <w:tab/>
            </w:r>
            <w:r w:rsidR="002B6FC4" w:rsidRPr="006C2857">
              <w:rPr>
                <w:rStyle w:val="a5"/>
                <w:rFonts w:hint="eastAsia"/>
                <w:noProof/>
              </w:rPr>
              <w:t>选择数据列</w:t>
            </w:r>
            <w:r w:rsidR="002B6FC4">
              <w:rPr>
                <w:noProof/>
                <w:webHidden/>
              </w:rPr>
              <w:tab/>
            </w:r>
            <w:r>
              <w:rPr>
                <w:noProof/>
                <w:webHidden/>
              </w:rPr>
              <w:fldChar w:fldCharType="begin"/>
            </w:r>
            <w:r w:rsidR="002B6FC4">
              <w:rPr>
                <w:noProof/>
                <w:webHidden/>
              </w:rPr>
              <w:instrText xml:space="preserve"> PAGEREF _Toc420593369 \h </w:instrText>
            </w:r>
            <w:r>
              <w:rPr>
                <w:noProof/>
                <w:webHidden/>
              </w:rPr>
            </w:r>
            <w:r>
              <w:rPr>
                <w:noProof/>
                <w:webHidden/>
              </w:rPr>
              <w:fldChar w:fldCharType="separate"/>
            </w:r>
            <w:r w:rsidR="002B6FC4">
              <w:rPr>
                <w:noProof/>
                <w:webHidden/>
              </w:rPr>
              <w:t>2</w:t>
            </w:r>
            <w:r>
              <w:rPr>
                <w:noProof/>
                <w:webHidden/>
              </w:rPr>
              <w:fldChar w:fldCharType="end"/>
            </w:r>
          </w:hyperlink>
        </w:p>
        <w:p w:rsidR="002B6FC4" w:rsidRDefault="00E01A92">
          <w:pPr>
            <w:pStyle w:val="20"/>
            <w:tabs>
              <w:tab w:val="left" w:pos="1050"/>
              <w:tab w:val="right" w:leader="dot" w:pos="8296"/>
            </w:tabs>
            <w:rPr>
              <w:noProof/>
            </w:rPr>
          </w:pPr>
          <w:hyperlink w:anchor="_Toc420593370" w:history="1">
            <w:r w:rsidR="002B6FC4" w:rsidRPr="006C2857">
              <w:rPr>
                <w:rStyle w:val="a5"/>
                <w:noProof/>
              </w:rPr>
              <w:t>2.2.</w:t>
            </w:r>
            <w:r w:rsidR="002B6FC4">
              <w:rPr>
                <w:noProof/>
              </w:rPr>
              <w:tab/>
            </w:r>
            <w:r w:rsidR="002B6FC4" w:rsidRPr="006C2857">
              <w:rPr>
                <w:rStyle w:val="a5"/>
                <w:rFonts w:hint="eastAsia"/>
                <w:noProof/>
              </w:rPr>
              <w:t>模型参数设置</w:t>
            </w:r>
            <w:r w:rsidR="002B6FC4">
              <w:rPr>
                <w:noProof/>
                <w:webHidden/>
              </w:rPr>
              <w:tab/>
            </w:r>
            <w:r>
              <w:rPr>
                <w:noProof/>
                <w:webHidden/>
              </w:rPr>
              <w:fldChar w:fldCharType="begin"/>
            </w:r>
            <w:r w:rsidR="002B6FC4">
              <w:rPr>
                <w:noProof/>
                <w:webHidden/>
              </w:rPr>
              <w:instrText xml:space="preserve"> PAGEREF _Toc420593370 \h </w:instrText>
            </w:r>
            <w:r>
              <w:rPr>
                <w:noProof/>
                <w:webHidden/>
              </w:rPr>
            </w:r>
            <w:r>
              <w:rPr>
                <w:noProof/>
                <w:webHidden/>
              </w:rPr>
              <w:fldChar w:fldCharType="separate"/>
            </w:r>
            <w:r w:rsidR="002B6FC4">
              <w:rPr>
                <w:noProof/>
                <w:webHidden/>
              </w:rPr>
              <w:t>3</w:t>
            </w:r>
            <w:r>
              <w:rPr>
                <w:noProof/>
                <w:webHidden/>
              </w:rPr>
              <w:fldChar w:fldCharType="end"/>
            </w:r>
          </w:hyperlink>
        </w:p>
        <w:p w:rsidR="002B6FC4" w:rsidRDefault="00E01A92">
          <w:pPr>
            <w:pStyle w:val="10"/>
            <w:tabs>
              <w:tab w:val="left" w:pos="420"/>
              <w:tab w:val="right" w:leader="dot" w:pos="8296"/>
            </w:tabs>
            <w:rPr>
              <w:noProof/>
            </w:rPr>
          </w:pPr>
          <w:hyperlink w:anchor="_Toc420593371" w:history="1">
            <w:r w:rsidR="002B6FC4" w:rsidRPr="006C2857">
              <w:rPr>
                <w:rStyle w:val="a5"/>
                <w:noProof/>
              </w:rPr>
              <w:t>3.</w:t>
            </w:r>
            <w:r w:rsidR="002B6FC4">
              <w:rPr>
                <w:noProof/>
              </w:rPr>
              <w:tab/>
            </w:r>
            <w:r w:rsidR="002B6FC4" w:rsidRPr="006C2857">
              <w:rPr>
                <w:rStyle w:val="a5"/>
                <w:rFonts w:hint="eastAsia"/>
                <w:noProof/>
              </w:rPr>
              <w:t>执行节点并查看结果</w:t>
            </w:r>
            <w:r w:rsidR="002B6FC4">
              <w:rPr>
                <w:noProof/>
                <w:webHidden/>
              </w:rPr>
              <w:tab/>
            </w:r>
            <w:r>
              <w:rPr>
                <w:noProof/>
                <w:webHidden/>
              </w:rPr>
              <w:fldChar w:fldCharType="begin"/>
            </w:r>
            <w:r w:rsidR="002B6FC4">
              <w:rPr>
                <w:noProof/>
                <w:webHidden/>
              </w:rPr>
              <w:instrText xml:space="preserve"> PAGEREF _Toc420593371 \h </w:instrText>
            </w:r>
            <w:r>
              <w:rPr>
                <w:noProof/>
                <w:webHidden/>
              </w:rPr>
            </w:r>
            <w:r>
              <w:rPr>
                <w:noProof/>
                <w:webHidden/>
              </w:rPr>
              <w:fldChar w:fldCharType="separate"/>
            </w:r>
            <w:r w:rsidR="002B6FC4">
              <w:rPr>
                <w:noProof/>
                <w:webHidden/>
              </w:rPr>
              <w:t>3</w:t>
            </w:r>
            <w:r>
              <w:rPr>
                <w:noProof/>
                <w:webHidden/>
              </w:rPr>
              <w:fldChar w:fldCharType="end"/>
            </w:r>
          </w:hyperlink>
        </w:p>
        <w:p w:rsidR="002B6FC4" w:rsidRDefault="00E01A92">
          <w:pPr>
            <w:pStyle w:val="10"/>
            <w:tabs>
              <w:tab w:val="left" w:pos="420"/>
              <w:tab w:val="right" w:leader="dot" w:pos="8296"/>
            </w:tabs>
            <w:rPr>
              <w:noProof/>
            </w:rPr>
          </w:pPr>
          <w:hyperlink w:anchor="_Toc420593372" w:history="1">
            <w:r w:rsidR="002B6FC4" w:rsidRPr="006C2857">
              <w:rPr>
                <w:rStyle w:val="a5"/>
                <w:noProof/>
              </w:rPr>
              <w:t>4.</w:t>
            </w:r>
            <w:r w:rsidR="002B6FC4">
              <w:rPr>
                <w:noProof/>
              </w:rPr>
              <w:tab/>
            </w:r>
            <w:r w:rsidR="002B6FC4" w:rsidRPr="006C2857">
              <w:rPr>
                <w:rStyle w:val="a5"/>
                <w:rFonts w:hint="eastAsia"/>
                <w:noProof/>
              </w:rPr>
              <w:t>使用模型预测</w:t>
            </w:r>
            <w:r w:rsidR="002B6FC4">
              <w:rPr>
                <w:noProof/>
                <w:webHidden/>
              </w:rPr>
              <w:tab/>
            </w:r>
            <w:r>
              <w:rPr>
                <w:noProof/>
                <w:webHidden/>
              </w:rPr>
              <w:fldChar w:fldCharType="begin"/>
            </w:r>
            <w:r w:rsidR="002B6FC4">
              <w:rPr>
                <w:noProof/>
                <w:webHidden/>
              </w:rPr>
              <w:instrText xml:space="preserve"> PAGEREF _Toc420593372 \h </w:instrText>
            </w:r>
            <w:r>
              <w:rPr>
                <w:noProof/>
                <w:webHidden/>
              </w:rPr>
            </w:r>
            <w:r>
              <w:rPr>
                <w:noProof/>
                <w:webHidden/>
              </w:rPr>
              <w:fldChar w:fldCharType="separate"/>
            </w:r>
            <w:r w:rsidR="002B6FC4">
              <w:rPr>
                <w:noProof/>
                <w:webHidden/>
              </w:rPr>
              <w:t>5</w:t>
            </w:r>
            <w:r>
              <w:rPr>
                <w:noProof/>
                <w:webHidden/>
              </w:rPr>
              <w:fldChar w:fldCharType="end"/>
            </w:r>
          </w:hyperlink>
        </w:p>
        <w:p w:rsidR="00403F9F" w:rsidRDefault="00E01A92" w:rsidP="00403F9F">
          <w:pPr>
            <w:rPr>
              <w:b/>
              <w:bCs/>
              <w:lang w:val="zh-CN"/>
            </w:rPr>
          </w:pPr>
          <w:r>
            <w:rPr>
              <w:b/>
              <w:bCs/>
              <w:lang w:val="zh-CN"/>
            </w:rPr>
            <w:fldChar w:fldCharType="end"/>
          </w:r>
        </w:p>
      </w:sdtContent>
    </w:sdt>
    <w:p w:rsidR="00403F9F" w:rsidRPr="00403F9F" w:rsidRDefault="00403F9F" w:rsidP="00403F9F"/>
    <w:p w:rsidR="00B9340A" w:rsidRDefault="001559FF" w:rsidP="00403F9F">
      <w:pPr>
        <w:pStyle w:val="1"/>
        <w:numPr>
          <w:ilvl w:val="0"/>
          <w:numId w:val="1"/>
        </w:numPr>
      </w:pPr>
      <w:bookmarkStart w:id="1" w:name="_Toc420593367"/>
      <w:r>
        <w:t>处理输入数据</w:t>
      </w:r>
      <w:bookmarkEnd w:id="1"/>
    </w:p>
    <w:p w:rsidR="00403F9F" w:rsidRPr="00403F9F" w:rsidRDefault="001559FF" w:rsidP="002B6FC4">
      <w:pPr>
        <w:spacing w:line="360" w:lineRule="auto"/>
        <w:ind w:firstLineChars="200" w:firstLine="420"/>
      </w:pPr>
      <w:r>
        <w:t>Arima</w:t>
      </w:r>
      <w:r>
        <w:t>模型是时间序列的一种</w:t>
      </w:r>
      <w:r>
        <w:rPr>
          <w:rFonts w:hint="eastAsia"/>
        </w:rPr>
        <w:t>，</w:t>
      </w:r>
      <w:r>
        <w:t>所以输入数据中除了被分析的目标列以外</w:t>
      </w:r>
      <w:r>
        <w:rPr>
          <w:rFonts w:hint="eastAsia"/>
        </w:rPr>
        <w:t>，</w:t>
      </w:r>
      <w:r>
        <w:t>还应该包含一个日期类型的字段</w:t>
      </w:r>
      <w:r>
        <w:rPr>
          <w:rFonts w:hint="eastAsia"/>
        </w:rPr>
        <w:t>。</w:t>
      </w:r>
    </w:p>
    <w:p w:rsidR="00403F9F" w:rsidRDefault="001559FF" w:rsidP="00403F9F">
      <w:pPr>
        <w:pStyle w:val="1"/>
        <w:numPr>
          <w:ilvl w:val="0"/>
          <w:numId w:val="1"/>
        </w:numPr>
      </w:pPr>
      <w:bookmarkStart w:id="2" w:name="_Toc420593368"/>
      <w:r>
        <w:rPr>
          <w:rFonts w:hint="eastAsia"/>
        </w:rPr>
        <w:t>设置节点</w:t>
      </w:r>
      <w:bookmarkEnd w:id="2"/>
    </w:p>
    <w:p w:rsidR="00345147" w:rsidRDefault="00345147" w:rsidP="00345147">
      <w:pPr>
        <w:spacing w:line="360" w:lineRule="auto"/>
        <w:ind w:firstLineChars="200" w:firstLine="420"/>
        <w:rPr>
          <w:rFonts w:hint="eastAsia"/>
        </w:rPr>
      </w:pPr>
      <w:r>
        <w:rPr>
          <w:rFonts w:hint="eastAsia"/>
        </w:rPr>
        <w:t>为节点连接输入数据</w:t>
      </w:r>
    </w:p>
    <w:p w:rsidR="00345147" w:rsidRDefault="00345147" w:rsidP="00345147">
      <w:pPr>
        <w:spacing w:line="360" w:lineRule="auto"/>
        <w:ind w:firstLineChars="200" w:firstLine="420"/>
        <w:rPr>
          <w:rFonts w:hint="eastAsia"/>
        </w:rPr>
      </w:pPr>
      <w:r>
        <w:rPr>
          <w:rFonts w:hint="eastAsia"/>
          <w:noProof/>
        </w:rPr>
        <w:drawing>
          <wp:inline distT="0" distB="0" distL="0" distR="0">
            <wp:extent cx="4229100" cy="1781175"/>
            <wp:effectExtent l="19050" t="0" r="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229100" cy="1781175"/>
                    </a:xfrm>
                    <a:prstGeom prst="rect">
                      <a:avLst/>
                    </a:prstGeom>
                    <a:noFill/>
                    <a:ln w="9525">
                      <a:noFill/>
                      <a:miter lim="800000"/>
                      <a:headEnd/>
                      <a:tailEnd/>
                    </a:ln>
                  </pic:spPr>
                </pic:pic>
              </a:graphicData>
            </a:graphic>
          </wp:inline>
        </w:drawing>
      </w:r>
    </w:p>
    <w:p w:rsidR="00345147" w:rsidRPr="0030713A" w:rsidRDefault="0030713A" w:rsidP="00345147">
      <w:pPr>
        <w:spacing w:line="360" w:lineRule="auto"/>
        <w:ind w:firstLineChars="200" w:firstLine="420"/>
      </w:pPr>
      <w:r>
        <w:rPr>
          <w:rFonts w:hint="eastAsia"/>
        </w:rPr>
        <w:t>通过点击节点下方的设置快捷按钮，或者在节点上右键，选择设置菜单，进入节点设置窗口。</w:t>
      </w:r>
    </w:p>
    <w:p w:rsidR="00403F9F" w:rsidRDefault="001559FF" w:rsidP="00403F9F">
      <w:pPr>
        <w:pStyle w:val="2"/>
        <w:numPr>
          <w:ilvl w:val="1"/>
          <w:numId w:val="1"/>
        </w:numPr>
      </w:pPr>
      <w:bookmarkStart w:id="3" w:name="_Toc420593369"/>
      <w:r>
        <w:rPr>
          <w:rFonts w:hint="eastAsia"/>
        </w:rPr>
        <w:t>选择数据列</w:t>
      </w:r>
      <w:bookmarkEnd w:id="3"/>
    </w:p>
    <w:p w:rsidR="001559FF" w:rsidRDefault="0030713A" w:rsidP="002B6FC4">
      <w:pPr>
        <w:spacing w:line="360" w:lineRule="auto"/>
        <w:ind w:firstLineChars="200" w:firstLine="420"/>
      </w:pPr>
      <w:r>
        <w:t>在设置窗口选择</w:t>
      </w:r>
      <w:r>
        <w:rPr>
          <w:rFonts w:hint="eastAsia"/>
        </w:rPr>
        <w:t>“</w:t>
      </w:r>
      <w:r>
        <w:t>数据</w:t>
      </w:r>
      <w:r>
        <w:rPr>
          <w:rFonts w:hint="eastAsia"/>
        </w:rPr>
        <w:t>”</w:t>
      </w:r>
      <w:r>
        <w:t>选项卡</w:t>
      </w:r>
      <w:r>
        <w:rPr>
          <w:rFonts w:hint="eastAsia"/>
        </w:rPr>
        <w:t>，</w:t>
      </w:r>
      <w:r>
        <w:t>如图</w:t>
      </w:r>
    </w:p>
    <w:p w:rsidR="0030713A" w:rsidRDefault="0030713A" w:rsidP="001559FF">
      <w:r>
        <w:rPr>
          <w:noProof/>
        </w:rPr>
        <w:lastRenderedPageBreak/>
        <w:drawing>
          <wp:inline distT="0" distB="0" distL="0" distR="0">
            <wp:extent cx="5267325" cy="33909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267325" cy="3390900"/>
                    </a:xfrm>
                    <a:prstGeom prst="rect">
                      <a:avLst/>
                    </a:prstGeom>
                    <a:noFill/>
                    <a:ln w="9525">
                      <a:noFill/>
                      <a:miter lim="800000"/>
                      <a:headEnd/>
                      <a:tailEnd/>
                    </a:ln>
                  </pic:spPr>
                </pic:pic>
              </a:graphicData>
            </a:graphic>
          </wp:inline>
        </w:drawing>
      </w:r>
    </w:p>
    <w:p w:rsidR="0030713A" w:rsidRPr="001559FF" w:rsidRDefault="0030713A" w:rsidP="002B6FC4">
      <w:pPr>
        <w:spacing w:line="360" w:lineRule="auto"/>
        <w:ind w:firstLineChars="200" w:firstLine="420"/>
      </w:pPr>
      <w:r>
        <w:rPr>
          <w:rFonts w:hint="eastAsia"/>
        </w:rPr>
        <w:t>使用对应的下拉菜单选择对应的目标字段和日期字段。其中目标字段是被分析的字段，日期字段是用于时间序列标示时间的，在日期字段对应的下拉框中显示的是所有日期类型的字段。</w:t>
      </w:r>
    </w:p>
    <w:p w:rsidR="00403F9F" w:rsidRDefault="0030713A" w:rsidP="00FB232B">
      <w:pPr>
        <w:pStyle w:val="2"/>
        <w:numPr>
          <w:ilvl w:val="1"/>
          <w:numId w:val="1"/>
        </w:numPr>
      </w:pPr>
      <w:bookmarkStart w:id="4" w:name="_Toc420593370"/>
      <w:r>
        <w:rPr>
          <w:rFonts w:hint="eastAsia"/>
        </w:rPr>
        <w:t>模型参数设置</w:t>
      </w:r>
      <w:bookmarkEnd w:id="4"/>
    </w:p>
    <w:p w:rsidR="0030713A" w:rsidRPr="0030713A" w:rsidRDefault="0030713A" w:rsidP="002B6FC4">
      <w:pPr>
        <w:spacing w:line="360" w:lineRule="auto"/>
        <w:ind w:firstLineChars="200" w:firstLine="420"/>
      </w:pPr>
      <w:r>
        <w:rPr>
          <w:rFonts w:hint="eastAsia"/>
        </w:rPr>
        <w:t>在设置窗口中切换到模型选项卡，如图</w:t>
      </w:r>
    </w:p>
    <w:p w:rsidR="00403F9F" w:rsidRDefault="00D4526A" w:rsidP="00403F9F">
      <w:r>
        <w:rPr>
          <w:noProof/>
        </w:rPr>
        <w:lastRenderedPageBreak/>
        <w:drawing>
          <wp:inline distT="0" distB="0" distL="0" distR="0">
            <wp:extent cx="5267325" cy="3971925"/>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267325" cy="3971925"/>
                    </a:xfrm>
                    <a:prstGeom prst="rect">
                      <a:avLst/>
                    </a:prstGeom>
                    <a:noFill/>
                    <a:ln w="9525">
                      <a:noFill/>
                      <a:miter lim="800000"/>
                      <a:headEnd/>
                      <a:tailEnd/>
                    </a:ln>
                  </pic:spPr>
                </pic:pic>
              </a:graphicData>
            </a:graphic>
          </wp:inline>
        </w:drawing>
      </w:r>
    </w:p>
    <w:p w:rsidR="00D4526A" w:rsidRDefault="00036585" w:rsidP="00FB232B">
      <w:pPr>
        <w:spacing w:line="360" w:lineRule="auto"/>
        <w:ind w:firstLineChars="200" w:firstLine="420"/>
      </w:pPr>
      <w:r>
        <w:rPr>
          <w:rFonts w:hint="eastAsia"/>
        </w:rPr>
        <w:t>观察目标字段的数据变化趋势是否具有周期性，并根据周期性选择下拉框中的周期：</w:t>
      </w:r>
    </w:p>
    <w:p w:rsidR="00036585" w:rsidRDefault="00036585" w:rsidP="00FB232B">
      <w:pPr>
        <w:pStyle w:val="a8"/>
        <w:numPr>
          <w:ilvl w:val="0"/>
          <w:numId w:val="2"/>
        </w:numPr>
        <w:spacing w:line="360" w:lineRule="auto"/>
        <w:ind w:firstLine="420"/>
      </w:pPr>
      <w:r>
        <w:rPr>
          <w:rFonts w:hint="eastAsia"/>
        </w:rPr>
        <w:t>如果数据不存在周期性，选择</w:t>
      </w:r>
      <w:r>
        <w:rPr>
          <w:rFonts w:hint="eastAsia"/>
        </w:rPr>
        <w:t>1</w:t>
      </w:r>
    </w:p>
    <w:p w:rsidR="00036585" w:rsidRDefault="00036585" w:rsidP="00FB232B">
      <w:pPr>
        <w:pStyle w:val="a8"/>
        <w:numPr>
          <w:ilvl w:val="0"/>
          <w:numId w:val="2"/>
        </w:numPr>
        <w:spacing w:line="360" w:lineRule="auto"/>
        <w:ind w:firstLine="420"/>
      </w:pPr>
      <w:r>
        <w:rPr>
          <w:rFonts w:hint="eastAsia"/>
        </w:rPr>
        <w:t>如果数据以季节为周期，选择</w:t>
      </w:r>
      <w:r>
        <w:rPr>
          <w:rFonts w:hint="eastAsia"/>
        </w:rPr>
        <w:t>4</w:t>
      </w:r>
    </w:p>
    <w:p w:rsidR="00036585" w:rsidRDefault="00036585" w:rsidP="00FB232B">
      <w:pPr>
        <w:pStyle w:val="a8"/>
        <w:numPr>
          <w:ilvl w:val="0"/>
          <w:numId w:val="2"/>
        </w:numPr>
        <w:spacing w:line="360" w:lineRule="auto"/>
        <w:ind w:firstLine="420"/>
      </w:pPr>
      <w:r>
        <w:rPr>
          <w:rFonts w:hint="eastAsia"/>
        </w:rPr>
        <w:t>如果数据以星期为周期，选择</w:t>
      </w:r>
      <w:r>
        <w:rPr>
          <w:rFonts w:hint="eastAsia"/>
        </w:rPr>
        <w:t>7</w:t>
      </w:r>
    </w:p>
    <w:p w:rsidR="00036585" w:rsidRDefault="00036585" w:rsidP="00FB232B">
      <w:pPr>
        <w:pStyle w:val="a8"/>
        <w:numPr>
          <w:ilvl w:val="0"/>
          <w:numId w:val="2"/>
        </w:numPr>
        <w:spacing w:line="360" w:lineRule="auto"/>
        <w:ind w:firstLine="420"/>
      </w:pPr>
      <w:r>
        <w:rPr>
          <w:rFonts w:hint="eastAsia"/>
        </w:rPr>
        <w:t>如果数据以月为周期，选择</w:t>
      </w:r>
      <w:r>
        <w:rPr>
          <w:rFonts w:hint="eastAsia"/>
        </w:rPr>
        <w:t>12</w:t>
      </w:r>
    </w:p>
    <w:p w:rsidR="00036585" w:rsidRDefault="00036585" w:rsidP="00FB232B">
      <w:pPr>
        <w:spacing w:line="360" w:lineRule="auto"/>
        <w:ind w:firstLineChars="200" w:firstLine="420"/>
      </w:pPr>
      <w:r>
        <w:t>分别根据</w:t>
      </w:r>
      <w:r>
        <w:t>Arima</w:t>
      </w:r>
      <w:r>
        <w:t>模型中对应的参数设置下面的各个参数值</w:t>
      </w:r>
      <w:r>
        <w:rPr>
          <w:rFonts w:hint="eastAsia"/>
        </w:rPr>
        <w:t>，</w:t>
      </w:r>
      <w:r>
        <w:t>如果不能确定参数</w:t>
      </w:r>
      <w:r>
        <w:rPr>
          <w:rFonts w:hint="eastAsia"/>
        </w:rPr>
        <w:t>，</w:t>
      </w:r>
      <w:r>
        <w:t>选择使用自动参数</w:t>
      </w:r>
      <w:r>
        <w:rPr>
          <w:rFonts w:hint="eastAsia"/>
        </w:rPr>
        <w:t>，</w:t>
      </w:r>
      <w:r>
        <w:t>算法</w:t>
      </w:r>
      <w:r w:rsidR="00FB232B">
        <w:t>将使用内部计算得到的参数</w:t>
      </w:r>
      <w:r w:rsidR="00FB232B">
        <w:rPr>
          <w:rFonts w:hint="eastAsia"/>
        </w:rPr>
        <w:t>。</w:t>
      </w:r>
    </w:p>
    <w:p w:rsidR="00B36C95" w:rsidRDefault="00B36C95" w:rsidP="00B36C95">
      <w:pPr>
        <w:pStyle w:val="1"/>
        <w:numPr>
          <w:ilvl w:val="0"/>
          <w:numId w:val="1"/>
        </w:numPr>
      </w:pPr>
      <w:bookmarkStart w:id="5" w:name="_Toc420593371"/>
      <w:r>
        <w:rPr>
          <w:rFonts w:hint="eastAsia"/>
        </w:rPr>
        <w:t>执行节点并查看结果</w:t>
      </w:r>
      <w:bookmarkEnd w:id="5"/>
    </w:p>
    <w:p w:rsidR="00FB232B" w:rsidRDefault="00FB232B" w:rsidP="002B6FC4">
      <w:pPr>
        <w:spacing w:line="360" w:lineRule="auto"/>
        <w:ind w:firstLineChars="200" w:firstLine="420"/>
      </w:pPr>
      <w:r>
        <w:t>此时</w:t>
      </w:r>
      <w:r>
        <w:rPr>
          <w:rFonts w:hint="eastAsia"/>
        </w:rPr>
        <w:t>，</w:t>
      </w:r>
      <w:r>
        <w:t>参数设置已经完成</w:t>
      </w:r>
      <w:r>
        <w:rPr>
          <w:rFonts w:hint="eastAsia"/>
        </w:rPr>
        <w:t>，点击节点下方的运行按钮或者选择节点右键菜单中的执行项开始执行节点。如果运行出错，请根据提示信息调整设置和输入数据，然后选择节点右键菜单的重置选项，再重新执行。</w:t>
      </w:r>
    </w:p>
    <w:p w:rsidR="00FB232B" w:rsidRDefault="00FB232B" w:rsidP="001B7A61">
      <w:r>
        <w:rPr>
          <w:noProof/>
        </w:rPr>
        <w:lastRenderedPageBreak/>
        <w:drawing>
          <wp:inline distT="0" distB="0" distL="0" distR="0">
            <wp:extent cx="1152525" cy="1181100"/>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152525" cy="1181100"/>
                    </a:xfrm>
                    <a:prstGeom prst="rect">
                      <a:avLst/>
                    </a:prstGeom>
                    <a:noFill/>
                    <a:ln w="9525">
                      <a:noFill/>
                      <a:miter lim="800000"/>
                      <a:headEnd/>
                      <a:tailEnd/>
                    </a:ln>
                  </pic:spPr>
                </pic:pic>
              </a:graphicData>
            </a:graphic>
          </wp:inline>
        </w:drawing>
      </w:r>
    </w:p>
    <w:p w:rsidR="00FB232B" w:rsidRDefault="00FB232B" w:rsidP="00B36C95">
      <w:r>
        <w:rPr>
          <w:rFonts w:hint="eastAsia"/>
        </w:rPr>
        <w:t>直到节点顶上的状态灯变成绿色，表示节点执行完成，此时在右侧模型区域将会出现金色砖石图标</w:t>
      </w:r>
      <w:r w:rsidR="00B36C95">
        <w:rPr>
          <w:rFonts w:hint="eastAsia"/>
        </w:rPr>
        <w:t>，如图：</w:t>
      </w:r>
    </w:p>
    <w:p w:rsidR="00FB232B" w:rsidRDefault="00B36C95" w:rsidP="001B7A61">
      <w:pPr>
        <w:rPr>
          <w:noProof/>
        </w:rPr>
      </w:pPr>
      <w:r>
        <w:rPr>
          <w:noProof/>
        </w:rPr>
        <w:drawing>
          <wp:inline distT="0" distB="0" distL="0" distR="0">
            <wp:extent cx="819150" cy="790575"/>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819150" cy="790575"/>
                    </a:xfrm>
                    <a:prstGeom prst="rect">
                      <a:avLst/>
                    </a:prstGeom>
                    <a:noFill/>
                    <a:ln w="9525">
                      <a:noFill/>
                      <a:miter lim="800000"/>
                      <a:headEnd/>
                      <a:tailEnd/>
                    </a:ln>
                  </pic:spPr>
                </pic:pic>
              </a:graphicData>
            </a:graphic>
          </wp:inline>
        </w:drawing>
      </w:r>
    </w:p>
    <w:p w:rsidR="00B36C95" w:rsidRDefault="00B36C95" w:rsidP="00B36C95">
      <w:r>
        <w:t>双击图标</w:t>
      </w:r>
      <w:r>
        <w:rPr>
          <w:rFonts w:hint="eastAsia"/>
        </w:rPr>
        <w:t>，</w:t>
      </w:r>
      <w:r>
        <w:t>查看模型的训练结果如图</w:t>
      </w:r>
      <w:r>
        <w:rPr>
          <w:rFonts w:hint="eastAsia"/>
        </w:rPr>
        <w:t>：</w:t>
      </w:r>
    </w:p>
    <w:p w:rsidR="00B36C95" w:rsidRDefault="00B36C95" w:rsidP="00B36C95">
      <w:r>
        <w:rPr>
          <w:noProof/>
        </w:rPr>
        <w:drawing>
          <wp:inline distT="0" distB="0" distL="0" distR="0">
            <wp:extent cx="4533900" cy="483870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4533900" cy="4838700"/>
                    </a:xfrm>
                    <a:prstGeom prst="rect">
                      <a:avLst/>
                    </a:prstGeom>
                    <a:noFill/>
                    <a:ln w="9525">
                      <a:noFill/>
                      <a:miter lim="800000"/>
                      <a:headEnd/>
                      <a:tailEnd/>
                    </a:ln>
                  </pic:spPr>
                </pic:pic>
              </a:graphicData>
            </a:graphic>
          </wp:inline>
        </w:drawing>
      </w:r>
    </w:p>
    <w:p w:rsidR="00B36C95" w:rsidRDefault="00B36C95" w:rsidP="002B6FC4">
      <w:pPr>
        <w:spacing w:line="360" w:lineRule="auto"/>
        <w:ind w:firstLineChars="200" w:firstLine="420"/>
      </w:pPr>
      <w:r>
        <w:rPr>
          <w:rFonts w:hint="eastAsia"/>
        </w:rPr>
        <w:t>根据参数和数据不同，结果不同。其中本例中的参数选择了自动参数，训练模型相当于是</w:t>
      </w:r>
      <w:r>
        <w:rPr>
          <w:rFonts w:hint="eastAsia"/>
        </w:rPr>
        <w:t>Arima</w:t>
      </w:r>
      <w:r>
        <w:rPr>
          <w:rFonts w:hint="eastAsia"/>
        </w:rPr>
        <w:t>（</w:t>
      </w:r>
      <w:r>
        <w:rPr>
          <w:rFonts w:hint="eastAsia"/>
        </w:rPr>
        <w:t>1,0,1</w:t>
      </w:r>
      <w:r>
        <w:rPr>
          <w:rFonts w:hint="eastAsia"/>
        </w:rPr>
        <w:t>）。</w:t>
      </w:r>
    </w:p>
    <w:p w:rsidR="00B36C95" w:rsidRDefault="00B36C95" w:rsidP="00B36C95">
      <w:pPr>
        <w:pStyle w:val="1"/>
        <w:numPr>
          <w:ilvl w:val="0"/>
          <w:numId w:val="1"/>
        </w:numPr>
      </w:pPr>
      <w:bookmarkStart w:id="6" w:name="_Toc420593372"/>
      <w:r>
        <w:rPr>
          <w:rFonts w:hint="eastAsia"/>
        </w:rPr>
        <w:lastRenderedPageBreak/>
        <w:t>使用模型预测</w:t>
      </w:r>
      <w:bookmarkEnd w:id="6"/>
    </w:p>
    <w:p w:rsidR="00345147" w:rsidRDefault="00B36C95" w:rsidP="002B6FC4">
      <w:pPr>
        <w:spacing w:line="360" w:lineRule="auto"/>
        <w:ind w:firstLineChars="200" w:firstLine="420"/>
        <w:rPr>
          <w:rFonts w:hint="eastAsia"/>
        </w:rPr>
      </w:pPr>
      <w:r>
        <w:rPr>
          <w:rFonts w:hint="eastAsia"/>
        </w:rPr>
        <w:t>从模型窗口将生成的模型拖入到工作区，并连上用于预测数据的数据，</w:t>
      </w:r>
    </w:p>
    <w:p w:rsidR="00345147" w:rsidRDefault="00345147" w:rsidP="002B6FC4">
      <w:pPr>
        <w:spacing w:line="360" w:lineRule="auto"/>
        <w:ind w:firstLineChars="200" w:firstLine="420"/>
        <w:rPr>
          <w:rFonts w:hint="eastAsia"/>
        </w:rPr>
      </w:pPr>
      <w:r>
        <w:rPr>
          <w:rFonts w:hint="eastAsia"/>
          <w:noProof/>
        </w:rPr>
        <w:drawing>
          <wp:inline distT="0" distB="0" distL="0" distR="0">
            <wp:extent cx="3819525" cy="1524000"/>
            <wp:effectExtent l="19050" t="0" r="9525"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3819525" cy="1524000"/>
                    </a:xfrm>
                    <a:prstGeom prst="rect">
                      <a:avLst/>
                    </a:prstGeom>
                    <a:noFill/>
                    <a:ln w="9525">
                      <a:noFill/>
                      <a:miter lim="800000"/>
                      <a:headEnd/>
                      <a:tailEnd/>
                    </a:ln>
                  </pic:spPr>
                </pic:pic>
              </a:graphicData>
            </a:graphic>
          </wp:inline>
        </w:drawing>
      </w:r>
    </w:p>
    <w:p w:rsidR="00B36C95" w:rsidRDefault="00B36C95" w:rsidP="002B6FC4">
      <w:pPr>
        <w:spacing w:line="360" w:lineRule="auto"/>
        <w:ind w:firstLineChars="200" w:firstLine="420"/>
      </w:pPr>
      <w:r>
        <w:rPr>
          <w:rFonts w:hint="eastAsia"/>
        </w:rPr>
        <w:t>打开设置窗口，设置窗口中</w:t>
      </w:r>
      <w:r w:rsidR="002B6FC4">
        <w:rPr>
          <w:rFonts w:hint="eastAsia"/>
        </w:rPr>
        <w:t>模型</w:t>
      </w:r>
      <w:r>
        <w:rPr>
          <w:rFonts w:hint="eastAsia"/>
        </w:rPr>
        <w:t>选项卡仍然是模型训练结果，</w:t>
      </w:r>
      <w:r w:rsidR="002B6FC4">
        <w:rPr>
          <w:rFonts w:hint="eastAsia"/>
        </w:rPr>
        <w:t>切换到设置选项卡，输入根据现有的预测数据要向后预测的数目。</w:t>
      </w:r>
    </w:p>
    <w:p w:rsidR="002B6FC4" w:rsidRDefault="002B6FC4" w:rsidP="001B7A61">
      <w:r>
        <w:rPr>
          <w:noProof/>
        </w:rPr>
        <w:drawing>
          <wp:inline distT="0" distB="0" distL="0" distR="0">
            <wp:extent cx="4076700" cy="676275"/>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4076700" cy="676275"/>
                    </a:xfrm>
                    <a:prstGeom prst="rect">
                      <a:avLst/>
                    </a:prstGeom>
                    <a:noFill/>
                    <a:ln w="9525">
                      <a:noFill/>
                      <a:miter lim="800000"/>
                      <a:headEnd/>
                      <a:tailEnd/>
                    </a:ln>
                  </pic:spPr>
                </pic:pic>
              </a:graphicData>
            </a:graphic>
          </wp:inline>
        </w:drawing>
      </w:r>
    </w:p>
    <w:p w:rsidR="002B6FC4" w:rsidRDefault="002B6FC4" w:rsidP="002B6FC4">
      <w:pPr>
        <w:spacing w:line="360" w:lineRule="auto"/>
      </w:pPr>
      <w:r>
        <w:rPr>
          <w:rFonts w:hint="eastAsia"/>
        </w:rPr>
        <w:t>设置完成后选择设置窗口右上角的执行预览按钮，查看预测结果</w:t>
      </w:r>
    </w:p>
    <w:p w:rsidR="002B6FC4" w:rsidRDefault="002B6FC4" w:rsidP="001B7A61">
      <w:r>
        <w:rPr>
          <w:noProof/>
        </w:rPr>
        <w:drawing>
          <wp:inline distT="0" distB="0" distL="0" distR="0">
            <wp:extent cx="304800" cy="276225"/>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304800" cy="276225"/>
                    </a:xfrm>
                    <a:prstGeom prst="rect">
                      <a:avLst/>
                    </a:prstGeom>
                    <a:noFill/>
                    <a:ln w="9525">
                      <a:noFill/>
                      <a:miter lim="800000"/>
                      <a:headEnd/>
                      <a:tailEnd/>
                    </a:ln>
                  </pic:spPr>
                </pic:pic>
              </a:graphicData>
            </a:graphic>
          </wp:inline>
        </w:drawing>
      </w:r>
    </w:p>
    <w:p w:rsidR="002B6FC4" w:rsidRDefault="002B6FC4" w:rsidP="002B6FC4">
      <w:pPr>
        <w:spacing w:line="360" w:lineRule="auto"/>
      </w:pPr>
      <w:r>
        <w:rPr>
          <w:rFonts w:hint="eastAsia"/>
        </w:rPr>
        <w:t>或者选择保存，在预测节点上右键菜单选择预览预测结果集，查看预测结果。</w:t>
      </w:r>
    </w:p>
    <w:p w:rsidR="002B6FC4" w:rsidRDefault="002B6FC4" w:rsidP="001B7A61">
      <w:pPr>
        <w:rPr>
          <w:rFonts w:hint="eastAsia"/>
        </w:rPr>
      </w:pPr>
      <w:r>
        <w:rPr>
          <w:noProof/>
        </w:rPr>
        <w:drawing>
          <wp:inline distT="0" distB="0" distL="0" distR="0">
            <wp:extent cx="1600200" cy="2352675"/>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1600200" cy="2352675"/>
                    </a:xfrm>
                    <a:prstGeom prst="rect">
                      <a:avLst/>
                    </a:prstGeom>
                    <a:noFill/>
                    <a:ln w="9525">
                      <a:noFill/>
                      <a:miter lim="800000"/>
                      <a:headEnd/>
                      <a:tailEnd/>
                    </a:ln>
                  </pic:spPr>
                </pic:pic>
              </a:graphicData>
            </a:graphic>
          </wp:inline>
        </w:drawing>
      </w:r>
    </w:p>
    <w:p w:rsidR="000814EF" w:rsidRDefault="00953D9C" w:rsidP="00953D9C">
      <w:pPr>
        <w:spacing w:line="360" w:lineRule="auto"/>
        <w:ind w:firstLineChars="200" w:firstLine="420"/>
        <w:rPr>
          <w:rFonts w:hint="eastAsia"/>
        </w:rPr>
      </w:pPr>
      <w:r>
        <w:rPr>
          <w:rFonts w:hint="eastAsia"/>
        </w:rPr>
        <w:t>输入向后预测</w:t>
      </w:r>
      <w:r>
        <w:rPr>
          <w:rFonts w:hint="eastAsia"/>
        </w:rPr>
        <w:t>3</w:t>
      </w:r>
      <w:r>
        <w:rPr>
          <w:rFonts w:hint="eastAsia"/>
        </w:rPr>
        <w:t>个数据的</w:t>
      </w:r>
      <w:r w:rsidR="000814EF">
        <w:rPr>
          <w:rFonts w:hint="eastAsia"/>
        </w:rPr>
        <w:t>预测结果</w:t>
      </w:r>
      <w:r>
        <w:rPr>
          <w:rFonts w:hint="eastAsia"/>
        </w:rPr>
        <w:t>如下图：</w:t>
      </w:r>
    </w:p>
    <w:p w:rsidR="000F31AD" w:rsidRPr="00B36C95" w:rsidRDefault="000F31AD" w:rsidP="001B7A61">
      <w:r>
        <w:rPr>
          <w:noProof/>
        </w:rPr>
        <w:lastRenderedPageBreak/>
        <w:drawing>
          <wp:inline distT="0" distB="0" distL="0" distR="0">
            <wp:extent cx="5276850" cy="381000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5276850" cy="3810000"/>
                    </a:xfrm>
                    <a:prstGeom prst="rect">
                      <a:avLst/>
                    </a:prstGeom>
                    <a:noFill/>
                    <a:ln w="9525">
                      <a:noFill/>
                      <a:miter lim="800000"/>
                      <a:headEnd/>
                      <a:tailEnd/>
                    </a:ln>
                  </pic:spPr>
                </pic:pic>
              </a:graphicData>
            </a:graphic>
          </wp:inline>
        </w:drawing>
      </w:r>
    </w:p>
    <w:sectPr w:rsidR="000F31AD" w:rsidRPr="00B36C95" w:rsidSect="008715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951" w:rsidRDefault="00E07951" w:rsidP="00403F9F">
      <w:r>
        <w:separator/>
      </w:r>
    </w:p>
  </w:endnote>
  <w:endnote w:type="continuationSeparator" w:id="1">
    <w:p w:rsidR="00E07951" w:rsidRDefault="00E07951" w:rsidP="00403F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951" w:rsidRDefault="00E07951" w:rsidP="00403F9F">
      <w:r>
        <w:separator/>
      </w:r>
    </w:p>
  </w:footnote>
  <w:footnote w:type="continuationSeparator" w:id="1">
    <w:p w:rsidR="00E07951" w:rsidRDefault="00E07951" w:rsidP="00403F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270A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6B736ED0"/>
    <w:multiLevelType w:val="hybridMultilevel"/>
    <w:tmpl w:val="BFA46C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6DD4"/>
    <w:rsid w:val="0000215E"/>
    <w:rsid w:val="000052D4"/>
    <w:rsid w:val="00005E95"/>
    <w:rsid w:val="000101D7"/>
    <w:rsid w:val="000137CC"/>
    <w:rsid w:val="000167EA"/>
    <w:rsid w:val="00017AC7"/>
    <w:rsid w:val="00032157"/>
    <w:rsid w:val="00036384"/>
    <w:rsid w:val="00036585"/>
    <w:rsid w:val="00037FE2"/>
    <w:rsid w:val="00040A3F"/>
    <w:rsid w:val="00042921"/>
    <w:rsid w:val="000452EF"/>
    <w:rsid w:val="00046F6C"/>
    <w:rsid w:val="00056154"/>
    <w:rsid w:val="000569A6"/>
    <w:rsid w:val="00060A84"/>
    <w:rsid w:val="0006781A"/>
    <w:rsid w:val="000754C1"/>
    <w:rsid w:val="000814EF"/>
    <w:rsid w:val="00084464"/>
    <w:rsid w:val="0008489A"/>
    <w:rsid w:val="00087B8A"/>
    <w:rsid w:val="000A0E7F"/>
    <w:rsid w:val="000B13AE"/>
    <w:rsid w:val="000C3493"/>
    <w:rsid w:val="000C7092"/>
    <w:rsid w:val="000C7121"/>
    <w:rsid w:val="000D0BE5"/>
    <w:rsid w:val="000D3767"/>
    <w:rsid w:val="000E4BDE"/>
    <w:rsid w:val="000F31AD"/>
    <w:rsid w:val="00104C61"/>
    <w:rsid w:val="00107B87"/>
    <w:rsid w:val="00111B68"/>
    <w:rsid w:val="00112187"/>
    <w:rsid w:val="00112902"/>
    <w:rsid w:val="00117699"/>
    <w:rsid w:val="00120BCA"/>
    <w:rsid w:val="00122064"/>
    <w:rsid w:val="00132D81"/>
    <w:rsid w:val="001330AD"/>
    <w:rsid w:val="00141251"/>
    <w:rsid w:val="001559FF"/>
    <w:rsid w:val="00157E21"/>
    <w:rsid w:val="00162FCB"/>
    <w:rsid w:val="00164F71"/>
    <w:rsid w:val="001669A7"/>
    <w:rsid w:val="001710DD"/>
    <w:rsid w:val="00171BA8"/>
    <w:rsid w:val="00185572"/>
    <w:rsid w:val="00185826"/>
    <w:rsid w:val="001859EB"/>
    <w:rsid w:val="00187171"/>
    <w:rsid w:val="001A5DE5"/>
    <w:rsid w:val="001A7EAA"/>
    <w:rsid w:val="001B4E26"/>
    <w:rsid w:val="001B7A61"/>
    <w:rsid w:val="001C1D9B"/>
    <w:rsid w:val="001C444C"/>
    <w:rsid w:val="001C7C61"/>
    <w:rsid w:val="001D54A5"/>
    <w:rsid w:val="001D75A4"/>
    <w:rsid w:val="001F1C7C"/>
    <w:rsid w:val="001F653E"/>
    <w:rsid w:val="00226D55"/>
    <w:rsid w:val="0023006E"/>
    <w:rsid w:val="00251AC9"/>
    <w:rsid w:val="00255487"/>
    <w:rsid w:val="00255668"/>
    <w:rsid w:val="00263FCC"/>
    <w:rsid w:val="002673E0"/>
    <w:rsid w:val="00275CFD"/>
    <w:rsid w:val="00284441"/>
    <w:rsid w:val="00296C1E"/>
    <w:rsid w:val="002B4D95"/>
    <w:rsid w:val="002B6FC4"/>
    <w:rsid w:val="002E23FC"/>
    <w:rsid w:val="002E5D23"/>
    <w:rsid w:val="002E6432"/>
    <w:rsid w:val="002E6528"/>
    <w:rsid w:val="002F14C6"/>
    <w:rsid w:val="002F1B5E"/>
    <w:rsid w:val="002F3D5A"/>
    <w:rsid w:val="002F4EBB"/>
    <w:rsid w:val="002F7648"/>
    <w:rsid w:val="002F77F8"/>
    <w:rsid w:val="003061FE"/>
    <w:rsid w:val="0030713A"/>
    <w:rsid w:val="00312205"/>
    <w:rsid w:val="003132E7"/>
    <w:rsid w:val="00314520"/>
    <w:rsid w:val="0031497E"/>
    <w:rsid w:val="00325812"/>
    <w:rsid w:val="00332805"/>
    <w:rsid w:val="00333D75"/>
    <w:rsid w:val="00335424"/>
    <w:rsid w:val="003417D4"/>
    <w:rsid w:val="00341CC2"/>
    <w:rsid w:val="00344B6A"/>
    <w:rsid w:val="00345147"/>
    <w:rsid w:val="00352001"/>
    <w:rsid w:val="003626A8"/>
    <w:rsid w:val="00372960"/>
    <w:rsid w:val="003802CE"/>
    <w:rsid w:val="003822DC"/>
    <w:rsid w:val="003837EE"/>
    <w:rsid w:val="00391973"/>
    <w:rsid w:val="003A0166"/>
    <w:rsid w:val="003A45FA"/>
    <w:rsid w:val="003A705F"/>
    <w:rsid w:val="003B2BE3"/>
    <w:rsid w:val="003B621E"/>
    <w:rsid w:val="003B6F1B"/>
    <w:rsid w:val="003C6C1C"/>
    <w:rsid w:val="003D1BD9"/>
    <w:rsid w:val="003D3BF2"/>
    <w:rsid w:val="003E1D1D"/>
    <w:rsid w:val="003E24E0"/>
    <w:rsid w:val="003E28F6"/>
    <w:rsid w:val="003F4D33"/>
    <w:rsid w:val="003F51FC"/>
    <w:rsid w:val="00403F9F"/>
    <w:rsid w:val="00406083"/>
    <w:rsid w:val="004125D1"/>
    <w:rsid w:val="00420D29"/>
    <w:rsid w:val="004302C8"/>
    <w:rsid w:val="004335A0"/>
    <w:rsid w:val="00437D52"/>
    <w:rsid w:val="004438BB"/>
    <w:rsid w:val="00450DD9"/>
    <w:rsid w:val="00456D56"/>
    <w:rsid w:val="00457F1C"/>
    <w:rsid w:val="00460F0E"/>
    <w:rsid w:val="0046292A"/>
    <w:rsid w:val="00463991"/>
    <w:rsid w:val="00467FDE"/>
    <w:rsid w:val="004732C6"/>
    <w:rsid w:val="00484D0F"/>
    <w:rsid w:val="004A2EEB"/>
    <w:rsid w:val="004B4AA9"/>
    <w:rsid w:val="004C3C0D"/>
    <w:rsid w:val="004D048A"/>
    <w:rsid w:val="004D0525"/>
    <w:rsid w:val="004D1657"/>
    <w:rsid w:val="004E43A7"/>
    <w:rsid w:val="004F1BC5"/>
    <w:rsid w:val="004F66EB"/>
    <w:rsid w:val="00501B28"/>
    <w:rsid w:val="00512CA2"/>
    <w:rsid w:val="0052022D"/>
    <w:rsid w:val="00540D8D"/>
    <w:rsid w:val="00543D0B"/>
    <w:rsid w:val="00546FF5"/>
    <w:rsid w:val="0055282F"/>
    <w:rsid w:val="005574E7"/>
    <w:rsid w:val="005601F9"/>
    <w:rsid w:val="00560778"/>
    <w:rsid w:val="00573084"/>
    <w:rsid w:val="005742D1"/>
    <w:rsid w:val="00575BFC"/>
    <w:rsid w:val="00576F2D"/>
    <w:rsid w:val="00583ABA"/>
    <w:rsid w:val="00593481"/>
    <w:rsid w:val="00593BBF"/>
    <w:rsid w:val="0059626D"/>
    <w:rsid w:val="005B33E0"/>
    <w:rsid w:val="005B4F6F"/>
    <w:rsid w:val="005B7E61"/>
    <w:rsid w:val="005C07A8"/>
    <w:rsid w:val="005C3902"/>
    <w:rsid w:val="005C5056"/>
    <w:rsid w:val="005C5D34"/>
    <w:rsid w:val="005C67A3"/>
    <w:rsid w:val="005C74DD"/>
    <w:rsid w:val="005D4B3A"/>
    <w:rsid w:val="005F4ED3"/>
    <w:rsid w:val="006008E5"/>
    <w:rsid w:val="00604F35"/>
    <w:rsid w:val="006114BD"/>
    <w:rsid w:val="006162E9"/>
    <w:rsid w:val="006260B3"/>
    <w:rsid w:val="006265F4"/>
    <w:rsid w:val="00633C90"/>
    <w:rsid w:val="00642D5B"/>
    <w:rsid w:val="0064358D"/>
    <w:rsid w:val="00644C75"/>
    <w:rsid w:val="00646D2B"/>
    <w:rsid w:val="006562EA"/>
    <w:rsid w:val="006570F4"/>
    <w:rsid w:val="00667F79"/>
    <w:rsid w:val="0067650E"/>
    <w:rsid w:val="00682864"/>
    <w:rsid w:val="00682989"/>
    <w:rsid w:val="006958A5"/>
    <w:rsid w:val="006A09E5"/>
    <w:rsid w:val="006A3E32"/>
    <w:rsid w:val="006B2885"/>
    <w:rsid w:val="006B5F66"/>
    <w:rsid w:val="006B646E"/>
    <w:rsid w:val="006D531B"/>
    <w:rsid w:val="006D6F1B"/>
    <w:rsid w:val="006E05D9"/>
    <w:rsid w:val="006E16BE"/>
    <w:rsid w:val="006E34ED"/>
    <w:rsid w:val="006E7F68"/>
    <w:rsid w:val="006F3A03"/>
    <w:rsid w:val="007001AD"/>
    <w:rsid w:val="0070094B"/>
    <w:rsid w:val="00705C69"/>
    <w:rsid w:val="00730408"/>
    <w:rsid w:val="00735B11"/>
    <w:rsid w:val="00755DA6"/>
    <w:rsid w:val="00762045"/>
    <w:rsid w:val="00765A6B"/>
    <w:rsid w:val="00767134"/>
    <w:rsid w:val="00774C9A"/>
    <w:rsid w:val="00783FC6"/>
    <w:rsid w:val="0078638D"/>
    <w:rsid w:val="00794906"/>
    <w:rsid w:val="0079521C"/>
    <w:rsid w:val="00795D86"/>
    <w:rsid w:val="00797B9D"/>
    <w:rsid w:val="007A1FE0"/>
    <w:rsid w:val="007A267E"/>
    <w:rsid w:val="007A2AF1"/>
    <w:rsid w:val="007B37A0"/>
    <w:rsid w:val="007B3DC8"/>
    <w:rsid w:val="007C69C6"/>
    <w:rsid w:val="007D166B"/>
    <w:rsid w:val="007D7661"/>
    <w:rsid w:val="007F7D8F"/>
    <w:rsid w:val="00800316"/>
    <w:rsid w:val="008053CB"/>
    <w:rsid w:val="00820D3A"/>
    <w:rsid w:val="008301BD"/>
    <w:rsid w:val="00835C82"/>
    <w:rsid w:val="00837260"/>
    <w:rsid w:val="008510D9"/>
    <w:rsid w:val="00851FB2"/>
    <w:rsid w:val="00862255"/>
    <w:rsid w:val="00865937"/>
    <w:rsid w:val="00870388"/>
    <w:rsid w:val="008704E1"/>
    <w:rsid w:val="008715BC"/>
    <w:rsid w:val="00871AFB"/>
    <w:rsid w:val="008736B8"/>
    <w:rsid w:val="00881890"/>
    <w:rsid w:val="008879FD"/>
    <w:rsid w:val="008A5E47"/>
    <w:rsid w:val="008B1026"/>
    <w:rsid w:val="008B520C"/>
    <w:rsid w:val="008B73AB"/>
    <w:rsid w:val="008C7026"/>
    <w:rsid w:val="008C7660"/>
    <w:rsid w:val="008D2B13"/>
    <w:rsid w:val="008D6030"/>
    <w:rsid w:val="008E326E"/>
    <w:rsid w:val="008F787A"/>
    <w:rsid w:val="00900C21"/>
    <w:rsid w:val="00904DF0"/>
    <w:rsid w:val="0091376D"/>
    <w:rsid w:val="009153F5"/>
    <w:rsid w:val="0092029F"/>
    <w:rsid w:val="00922780"/>
    <w:rsid w:val="00931FDF"/>
    <w:rsid w:val="0093321D"/>
    <w:rsid w:val="009463F1"/>
    <w:rsid w:val="009479E6"/>
    <w:rsid w:val="00951171"/>
    <w:rsid w:val="00953D9C"/>
    <w:rsid w:val="0095750A"/>
    <w:rsid w:val="0097374D"/>
    <w:rsid w:val="00992687"/>
    <w:rsid w:val="009A0438"/>
    <w:rsid w:val="009A5933"/>
    <w:rsid w:val="009A6268"/>
    <w:rsid w:val="009B038C"/>
    <w:rsid w:val="009B05E1"/>
    <w:rsid w:val="009B1030"/>
    <w:rsid w:val="009D7DAD"/>
    <w:rsid w:val="00A0279E"/>
    <w:rsid w:val="00A03302"/>
    <w:rsid w:val="00A04EBB"/>
    <w:rsid w:val="00A13B47"/>
    <w:rsid w:val="00A20B3D"/>
    <w:rsid w:val="00A30E74"/>
    <w:rsid w:val="00A3426C"/>
    <w:rsid w:val="00A422A9"/>
    <w:rsid w:val="00A43A3A"/>
    <w:rsid w:val="00A45DDE"/>
    <w:rsid w:val="00A46296"/>
    <w:rsid w:val="00A56A21"/>
    <w:rsid w:val="00A81E90"/>
    <w:rsid w:val="00A83342"/>
    <w:rsid w:val="00A86820"/>
    <w:rsid w:val="00A95E94"/>
    <w:rsid w:val="00AA7B27"/>
    <w:rsid w:val="00AB3BF2"/>
    <w:rsid w:val="00AB5060"/>
    <w:rsid w:val="00AC7B62"/>
    <w:rsid w:val="00AD034C"/>
    <w:rsid w:val="00AD0EA3"/>
    <w:rsid w:val="00AD6A9C"/>
    <w:rsid w:val="00AE7C6F"/>
    <w:rsid w:val="00AF5B83"/>
    <w:rsid w:val="00AF76FB"/>
    <w:rsid w:val="00B10276"/>
    <w:rsid w:val="00B21CC3"/>
    <w:rsid w:val="00B237A3"/>
    <w:rsid w:val="00B2711B"/>
    <w:rsid w:val="00B32C73"/>
    <w:rsid w:val="00B3405E"/>
    <w:rsid w:val="00B36C95"/>
    <w:rsid w:val="00B47402"/>
    <w:rsid w:val="00B4741E"/>
    <w:rsid w:val="00B47E8A"/>
    <w:rsid w:val="00B52357"/>
    <w:rsid w:val="00B5456F"/>
    <w:rsid w:val="00B54799"/>
    <w:rsid w:val="00B561D2"/>
    <w:rsid w:val="00B61056"/>
    <w:rsid w:val="00B64E37"/>
    <w:rsid w:val="00B6586F"/>
    <w:rsid w:val="00B66137"/>
    <w:rsid w:val="00B67038"/>
    <w:rsid w:val="00B70DB3"/>
    <w:rsid w:val="00B7334D"/>
    <w:rsid w:val="00B737BB"/>
    <w:rsid w:val="00B75659"/>
    <w:rsid w:val="00B82399"/>
    <w:rsid w:val="00B8453A"/>
    <w:rsid w:val="00B9340A"/>
    <w:rsid w:val="00B9487D"/>
    <w:rsid w:val="00B95B4E"/>
    <w:rsid w:val="00BA0893"/>
    <w:rsid w:val="00BB1BE1"/>
    <w:rsid w:val="00BB2183"/>
    <w:rsid w:val="00BB4E85"/>
    <w:rsid w:val="00BC0D0C"/>
    <w:rsid w:val="00BC54E1"/>
    <w:rsid w:val="00BD091C"/>
    <w:rsid w:val="00BD6F7D"/>
    <w:rsid w:val="00BD72FB"/>
    <w:rsid w:val="00BF6DD4"/>
    <w:rsid w:val="00C0397A"/>
    <w:rsid w:val="00C05CB2"/>
    <w:rsid w:val="00C0738F"/>
    <w:rsid w:val="00C15961"/>
    <w:rsid w:val="00C172A8"/>
    <w:rsid w:val="00C21435"/>
    <w:rsid w:val="00C248E1"/>
    <w:rsid w:val="00C273A0"/>
    <w:rsid w:val="00C32E05"/>
    <w:rsid w:val="00C36EDD"/>
    <w:rsid w:val="00C472FF"/>
    <w:rsid w:val="00C47F67"/>
    <w:rsid w:val="00C53083"/>
    <w:rsid w:val="00C57543"/>
    <w:rsid w:val="00C60B4D"/>
    <w:rsid w:val="00C61A58"/>
    <w:rsid w:val="00C65698"/>
    <w:rsid w:val="00C819E1"/>
    <w:rsid w:val="00C81F13"/>
    <w:rsid w:val="00C821EA"/>
    <w:rsid w:val="00CA0251"/>
    <w:rsid w:val="00CA170B"/>
    <w:rsid w:val="00CB1F6F"/>
    <w:rsid w:val="00CB2D99"/>
    <w:rsid w:val="00CB4A8E"/>
    <w:rsid w:val="00CB6B08"/>
    <w:rsid w:val="00CC3E7F"/>
    <w:rsid w:val="00CC7E41"/>
    <w:rsid w:val="00CD24DE"/>
    <w:rsid w:val="00CD6330"/>
    <w:rsid w:val="00CE6C2A"/>
    <w:rsid w:val="00CF1AFB"/>
    <w:rsid w:val="00CF231F"/>
    <w:rsid w:val="00CF5586"/>
    <w:rsid w:val="00CF7A77"/>
    <w:rsid w:val="00D12A88"/>
    <w:rsid w:val="00D17E4C"/>
    <w:rsid w:val="00D2119C"/>
    <w:rsid w:val="00D226FB"/>
    <w:rsid w:val="00D2760F"/>
    <w:rsid w:val="00D35CE8"/>
    <w:rsid w:val="00D4161A"/>
    <w:rsid w:val="00D44848"/>
    <w:rsid w:val="00D4526A"/>
    <w:rsid w:val="00D560CF"/>
    <w:rsid w:val="00D64A1B"/>
    <w:rsid w:val="00D67F3B"/>
    <w:rsid w:val="00D70808"/>
    <w:rsid w:val="00D74B82"/>
    <w:rsid w:val="00D82F7D"/>
    <w:rsid w:val="00D911FD"/>
    <w:rsid w:val="00DA3C56"/>
    <w:rsid w:val="00DA6CA8"/>
    <w:rsid w:val="00DA7759"/>
    <w:rsid w:val="00DB13B6"/>
    <w:rsid w:val="00DB2237"/>
    <w:rsid w:val="00DB225B"/>
    <w:rsid w:val="00DB6380"/>
    <w:rsid w:val="00DB6564"/>
    <w:rsid w:val="00DC3F19"/>
    <w:rsid w:val="00DC740E"/>
    <w:rsid w:val="00DD7BFB"/>
    <w:rsid w:val="00DE4492"/>
    <w:rsid w:val="00DE5C79"/>
    <w:rsid w:val="00DF558A"/>
    <w:rsid w:val="00DF65FD"/>
    <w:rsid w:val="00E01A92"/>
    <w:rsid w:val="00E07951"/>
    <w:rsid w:val="00E07EE4"/>
    <w:rsid w:val="00E101F9"/>
    <w:rsid w:val="00E11668"/>
    <w:rsid w:val="00E126A2"/>
    <w:rsid w:val="00E144BD"/>
    <w:rsid w:val="00E20BB4"/>
    <w:rsid w:val="00E2740A"/>
    <w:rsid w:val="00E378C1"/>
    <w:rsid w:val="00E41A3C"/>
    <w:rsid w:val="00E428E0"/>
    <w:rsid w:val="00E42B6F"/>
    <w:rsid w:val="00E42E8D"/>
    <w:rsid w:val="00E50C0C"/>
    <w:rsid w:val="00E533EA"/>
    <w:rsid w:val="00E56C71"/>
    <w:rsid w:val="00E708A6"/>
    <w:rsid w:val="00E84EB8"/>
    <w:rsid w:val="00E912CB"/>
    <w:rsid w:val="00E949CD"/>
    <w:rsid w:val="00E95A92"/>
    <w:rsid w:val="00EA4E75"/>
    <w:rsid w:val="00EA78C4"/>
    <w:rsid w:val="00EB26B2"/>
    <w:rsid w:val="00EB3D1B"/>
    <w:rsid w:val="00EC306A"/>
    <w:rsid w:val="00ED0286"/>
    <w:rsid w:val="00ED0D5A"/>
    <w:rsid w:val="00ED1758"/>
    <w:rsid w:val="00EE63E5"/>
    <w:rsid w:val="00F030EC"/>
    <w:rsid w:val="00F138F0"/>
    <w:rsid w:val="00F1758A"/>
    <w:rsid w:val="00F208E7"/>
    <w:rsid w:val="00F26865"/>
    <w:rsid w:val="00F350EC"/>
    <w:rsid w:val="00F41590"/>
    <w:rsid w:val="00F47FD3"/>
    <w:rsid w:val="00F50BD8"/>
    <w:rsid w:val="00F53B5B"/>
    <w:rsid w:val="00F579A9"/>
    <w:rsid w:val="00F70200"/>
    <w:rsid w:val="00F7785E"/>
    <w:rsid w:val="00F81B53"/>
    <w:rsid w:val="00F828DD"/>
    <w:rsid w:val="00F8327A"/>
    <w:rsid w:val="00F85F9B"/>
    <w:rsid w:val="00F869AF"/>
    <w:rsid w:val="00F87915"/>
    <w:rsid w:val="00FA04B8"/>
    <w:rsid w:val="00FA1A81"/>
    <w:rsid w:val="00FA3FDB"/>
    <w:rsid w:val="00FA5CA5"/>
    <w:rsid w:val="00FB232B"/>
    <w:rsid w:val="00FB3739"/>
    <w:rsid w:val="00FB735F"/>
    <w:rsid w:val="00FC296C"/>
    <w:rsid w:val="00FC52EF"/>
    <w:rsid w:val="00FD128D"/>
    <w:rsid w:val="00FD4A7D"/>
    <w:rsid w:val="00FD7B92"/>
    <w:rsid w:val="00FF00B9"/>
    <w:rsid w:val="00FF0A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5BC"/>
    <w:pPr>
      <w:widowControl w:val="0"/>
      <w:jc w:val="both"/>
    </w:pPr>
  </w:style>
  <w:style w:type="paragraph" w:styleId="1">
    <w:name w:val="heading 1"/>
    <w:basedOn w:val="a"/>
    <w:next w:val="a"/>
    <w:link w:val="1Char"/>
    <w:uiPriority w:val="9"/>
    <w:qFormat/>
    <w:rsid w:val="00403F9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03F9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03F9F"/>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EB26B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3F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3F9F"/>
    <w:rPr>
      <w:sz w:val="18"/>
      <w:szCs w:val="18"/>
    </w:rPr>
  </w:style>
  <w:style w:type="paragraph" w:styleId="a4">
    <w:name w:val="footer"/>
    <w:basedOn w:val="a"/>
    <w:link w:val="Char0"/>
    <w:uiPriority w:val="99"/>
    <w:unhideWhenUsed/>
    <w:rsid w:val="00403F9F"/>
    <w:pPr>
      <w:tabs>
        <w:tab w:val="center" w:pos="4153"/>
        <w:tab w:val="right" w:pos="8306"/>
      </w:tabs>
      <w:snapToGrid w:val="0"/>
      <w:jc w:val="left"/>
    </w:pPr>
    <w:rPr>
      <w:sz w:val="18"/>
      <w:szCs w:val="18"/>
    </w:rPr>
  </w:style>
  <w:style w:type="character" w:customStyle="1" w:styleId="Char0">
    <w:name w:val="页脚 Char"/>
    <w:basedOn w:val="a0"/>
    <w:link w:val="a4"/>
    <w:uiPriority w:val="99"/>
    <w:rsid w:val="00403F9F"/>
    <w:rPr>
      <w:sz w:val="18"/>
      <w:szCs w:val="18"/>
    </w:rPr>
  </w:style>
  <w:style w:type="character" w:customStyle="1" w:styleId="1Char">
    <w:name w:val="标题 1 Char"/>
    <w:basedOn w:val="a0"/>
    <w:link w:val="1"/>
    <w:uiPriority w:val="9"/>
    <w:rsid w:val="00403F9F"/>
    <w:rPr>
      <w:b/>
      <w:bCs/>
      <w:kern w:val="44"/>
      <w:sz w:val="44"/>
      <w:szCs w:val="44"/>
    </w:rPr>
  </w:style>
  <w:style w:type="character" w:customStyle="1" w:styleId="2Char">
    <w:name w:val="标题 2 Char"/>
    <w:basedOn w:val="a0"/>
    <w:link w:val="2"/>
    <w:uiPriority w:val="9"/>
    <w:rsid w:val="00403F9F"/>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403F9F"/>
    <w:rPr>
      <w:b/>
      <w:bCs/>
      <w:sz w:val="32"/>
      <w:szCs w:val="32"/>
    </w:rPr>
  </w:style>
  <w:style w:type="paragraph" w:styleId="TOC">
    <w:name w:val="TOC Heading"/>
    <w:basedOn w:val="1"/>
    <w:next w:val="a"/>
    <w:uiPriority w:val="39"/>
    <w:unhideWhenUsed/>
    <w:qFormat/>
    <w:rsid w:val="00403F9F"/>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403F9F"/>
  </w:style>
  <w:style w:type="paragraph" w:styleId="20">
    <w:name w:val="toc 2"/>
    <w:basedOn w:val="a"/>
    <w:next w:val="a"/>
    <w:autoRedefine/>
    <w:uiPriority w:val="39"/>
    <w:unhideWhenUsed/>
    <w:rsid w:val="00403F9F"/>
    <w:pPr>
      <w:ind w:leftChars="200" w:left="420"/>
    </w:pPr>
  </w:style>
  <w:style w:type="paragraph" w:styleId="30">
    <w:name w:val="toc 3"/>
    <w:basedOn w:val="a"/>
    <w:next w:val="a"/>
    <w:autoRedefine/>
    <w:uiPriority w:val="39"/>
    <w:unhideWhenUsed/>
    <w:rsid w:val="00403F9F"/>
    <w:pPr>
      <w:ind w:leftChars="400" w:left="840"/>
    </w:pPr>
  </w:style>
  <w:style w:type="character" w:styleId="a5">
    <w:name w:val="Hyperlink"/>
    <w:basedOn w:val="a0"/>
    <w:uiPriority w:val="99"/>
    <w:unhideWhenUsed/>
    <w:rsid w:val="00403F9F"/>
    <w:rPr>
      <w:color w:val="0563C1" w:themeColor="hyperlink"/>
      <w:u w:val="single"/>
    </w:rPr>
  </w:style>
  <w:style w:type="character" w:customStyle="1" w:styleId="4Char">
    <w:name w:val="标题 4 Char"/>
    <w:basedOn w:val="a0"/>
    <w:link w:val="4"/>
    <w:uiPriority w:val="9"/>
    <w:rsid w:val="00EB26B2"/>
    <w:rPr>
      <w:rFonts w:asciiTheme="majorHAnsi" w:eastAsiaTheme="majorEastAsia" w:hAnsiTheme="majorHAnsi" w:cstheme="majorBidi"/>
      <w:b/>
      <w:bCs/>
      <w:sz w:val="28"/>
      <w:szCs w:val="28"/>
    </w:rPr>
  </w:style>
  <w:style w:type="paragraph" w:styleId="a6">
    <w:name w:val="Document Map"/>
    <w:basedOn w:val="a"/>
    <w:link w:val="Char1"/>
    <w:uiPriority w:val="99"/>
    <w:semiHidden/>
    <w:unhideWhenUsed/>
    <w:rsid w:val="004732C6"/>
    <w:rPr>
      <w:rFonts w:ascii="宋体" w:eastAsia="宋体"/>
      <w:sz w:val="18"/>
      <w:szCs w:val="18"/>
    </w:rPr>
  </w:style>
  <w:style w:type="character" w:customStyle="1" w:styleId="Char1">
    <w:name w:val="文档结构图 Char"/>
    <w:basedOn w:val="a0"/>
    <w:link w:val="a6"/>
    <w:uiPriority w:val="99"/>
    <w:semiHidden/>
    <w:rsid w:val="004732C6"/>
    <w:rPr>
      <w:rFonts w:ascii="宋体" w:eastAsia="宋体"/>
      <w:sz w:val="18"/>
      <w:szCs w:val="18"/>
    </w:rPr>
  </w:style>
  <w:style w:type="paragraph" w:styleId="a7">
    <w:name w:val="Balloon Text"/>
    <w:basedOn w:val="a"/>
    <w:link w:val="Char2"/>
    <w:uiPriority w:val="99"/>
    <w:semiHidden/>
    <w:unhideWhenUsed/>
    <w:rsid w:val="001559FF"/>
    <w:rPr>
      <w:sz w:val="18"/>
      <w:szCs w:val="18"/>
    </w:rPr>
  </w:style>
  <w:style w:type="character" w:customStyle="1" w:styleId="Char2">
    <w:name w:val="批注框文本 Char"/>
    <w:basedOn w:val="a0"/>
    <w:link w:val="a7"/>
    <w:uiPriority w:val="99"/>
    <w:semiHidden/>
    <w:rsid w:val="001559FF"/>
    <w:rPr>
      <w:sz w:val="18"/>
      <w:szCs w:val="18"/>
    </w:rPr>
  </w:style>
  <w:style w:type="paragraph" w:styleId="a8">
    <w:name w:val="List Paragraph"/>
    <w:basedOn w:val="a"/>
    <w:uiPriority w:val="34"/>
    <w:qFormat/>
    <w:rsid w:val="0003658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76219-2CCB-4074-AA5F-58F58BA5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1529</TotalTime>
  <Pages>7</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k49</dc:creator>
  <cp:lastModifiedBy>admini</cp:lastModifiedBy>
  <cp:revision>9</cp:revision>
  <dcterms:created xsi:type="dcterms:W3CDTF">2015-05-27T08:38:00Z</dcterms:created>
  <dcterms:modified xsi:type="dcterms:W3CDTF">2015-05-28T10:44:00Z</dcterms:modified>
</cp:coreProperties>
</file>