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9D" w:rsidRDefault="009826BD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语义模型的核心是脚本引擎，语义模型执行时都是先转换为脚本，再翻译为</w:t>
      </w:r>
      <w:proofErr w:type="spellStart"/>
      <w:r>
        <w:rPr>
          <w:rFonts w:eastAsiaTheme="minorEastAsia" w:hint="eastAsia"/>
          <w:lang w:eastAsia="zh-CN"/>
        </w:rPr>
        <w:t>sql</w:t>
      </w:r>
      <w:proofErr w:type="spellEnd"/>
      <w:r>
        <w:rPr>
          <w:rFonts w:eastAsiaTheme="minorEastAsia" w:hint="eastAsia"/>
          <w:lang w:eastAsia="zh-CN"/>
        </w:rPr>
        <w:t>，再提交数据库执行。这里所说的“脚本”，是基于</w:t>
      </w:r>
      <w:proofErr w:type="spellStart"/>
      <w:r>
        <w:rPr>
          <w:rFonts w:eastAsiaTheme="minorEastAsia" w:hint="eastAsia"/>
          <w:lang w:eastAsia="zh-CN"/>
        </w:rPr>
        <w:t>sql</w:t>
      </w:r>
      <w:proofErr w:type="spellEnd"/>
      <w:r>
        <w:rPr>
          <w:rFonts w:eastAsiaTheme="minorEastAsia" w:hint="eastAsia"/>
          <w:lang w:eastAsia="zh-CN"/>
        </w:rPr>
        <w:t>的扩展，可以简单理解为</w:t>
      </w:r>
      <w:proofErr w:type="gramStart"/>
      <w:r>
        <w:rPr>
          <w:rFonts w:eastAsiaTheme="minorEastAsia" w:hint="eastAsia"/>
          <w:lang w:eastAsia="zh-CN"/>
        </w:rPr>
        <w:t>为</w:t>
      </w:r>
      <w:proofErr w:type="gramEnd"/>
      <w:r>
        <w:rPr>
          <w:rFonts w:eastAsiaTheme="minorEastAsia" w:hint="eastAsia"/>
          <w:lang w:eastAsia="zh-CN"/>
        </w:rPr>
        <w:t>：</w:t>
      </w:r>
    </w:p>
    <w:p w:rsidR="009826BD" w:rsidRPr="009826BD" w:rsidRDefault="009826BD" w:rsidP="009826BD">
      <w:pPr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脚本</w:t>
      </w:r>
      <w:r>
        <w:rPr>
          <w:rFonts w:eastAsiaTheme="minorEastAsia" w:hint="eastAsia"/>
          <w:lang w:eastAsia="zh-CN"/>
        </w:rPr>
        <w:t>=</w:t>
      </w:r>
      <w:proofErr w:type="spellStart"/>
      <w:r>
        <w:rPr>
          <w:rFonts w:eastAsiaTheme="minorEastAsia" w:hint="eastAsia"/>
          <w:lang w:eastAsia="zh-CN"/>
        </w:rPr>
        <w:t>sql</w:t>
      </w:r>
      <w:proofErr w:type="spellEnd"/>
      <w:r>
        <w:rPr>
          <w:rFonts w:eastAsiaTheme="minorEastAsia" w:hint="eastAsia"/>
          <w:lang w:eastAsia="zh-CN"/>
        </w:rPr>
        <w:t>+</w:t>
      </w:r>
      <w:r>
        <w:rPr>
          <w:rFonts w:eastAsiaTheme="minorEastAsia" w:hint="eastAsia"/>
          <w:lang w:eastAsia="zh-CN"/>
        </w:rPr>
        <w:t>扩展</w:t>
      </w:r>
    </w:p>
    <w:p w:rsidR="009826BD" w:rsidRDefault="009826BD">
      <w:pPr>
        <w:rPr>
          <w:rFonts w:hint="eastAsia"/>
        </w:rPr>
      </w:pPr>
    </w:p>
    <w:p w:rsidR="009826BD" w:rsidRDefault="009826BD" w:rsidP="009826BD">
      <w:pPr>
        <w:ind w:firstLineChars="200" w:firstLine="44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基于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，我们提供了一系列扩展机制，包括函数扩展、规则扩展等。正是基于这些扩展，我们就可以实现封装业务复杂性，能够用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来调用执行复杂业务逻辑，从而扩大了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的功能。</w:t>
      </w:r>
    </w:p>
    <w:p w:rsidR="009826BD" w:rsidRDefault="003D5A73" w:rsidP="009826BD">
      <w:pPr>
        <w:ind w:firstLineChars="200" w:firstLine="44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脚本</w:t>
      </w:r>
      <w:r w:rsidR="009826BD">
        <w:rPr>
          <w:rFonts w:eastAsia="宋体" w:hint="eastAsia"/>
          <w:sz w:val="22"/>
          <w:lang w:eastAsia="zh-CN"/>
        </w:rPr>
        <w:t>的处理机制如下图所示：</w:t>
      </w:r>
    </w:p>
    <w:p w:rsidR="009826BD" w:rsidRDefault="009826BD" w:rsidP="009826BD">
      <w:pPr>
        <w:ind w:firstLineChars="200" w:firstLine="440"/>
        <w:jc w:val="center"/>
        <w:rPr>
          <w:rFonts w:eastAsia="宋体" w:hint="eastAsia"/>
          <w:sz w:val="22"/>
          <w:lang w:eastAsia="zh-CN"/>
        </w:rPr>
      </w:pPr>
      <w:r>
        <w:rPr>
          <w:rFonts w:eastAsia="宋体"/>
          <w:noProof/>
          <w:sz w:val="22"/>
          <w:lang w:eastAsia="zh-CN"/>
        </w:rPr>
        <w:drawing>
          <wp:inline distT="0" distB="0" distL="0" distR="0">
            <wp:extent cx="1163320" cy="4908550"/>
            <wp:effectExtent l="19050" t="0" r="0" b="0"/>
            <wp:docPr id="1" name="图片 1" descr="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绘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90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BD" w:rsidRDefault="009826BD" w:rsidP="009826BD">
      <w:pPr>
        <w:ind w:firstLineChars="200" w:firstLine="440"/>
        <w:rPr>
          <w:rFonts w:eastAsia="宋体" w:hint="eastAsia"/>
          <w:sz w:val="22"/>
          <w:lang w:eastAsia="zh-CN"/>
        </w:rPr>
      </w:pPr>
    </w:p>
    <w:p w:rsidR="009826BD" w:rsidRDefault="009826BD" w:rsidP="009826BD">
      <w:pPr>
        <w:numPr>
          <w:ilvl w:val="0"/>
          <w:numId w:val="1"/>
        </w:numPr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语法解析器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我们基于</w:t>
      </w:r>
      <w:proofErr w:type="spellStart"/>
      <w:r>
        <w:rPr>
          <w:rFonts w:eastAsia="宋体" w:hint="eastAsia"/>
          <w:sz w:val="22"/>
          <w:lang w:eastAsia="zh-CN"/>
        </w:rPr>
        <w:t>JavaCC</w:t>
      </w:r>
      <w:proofErr w:type="spellEnd"/>
      <w:r>
        <w:rPr>
          <w:rFonts w:eastAsia="宋体" w:hint="eastAsia"/>
          <w:sz w:val="22"/>
          <w:lang w:eastAsia="zh-CN"/>
        </w:rPr>
        <w:t>生成了自己的解析器。利用此解析器，我们就能对表达式进行词法分析、语法分析，进而把表达式各元素对象化，以利于我们进行下面的操作。</w:t>
      </w:r>
    </w:p>
    <w:p w:rsidR="009826BD" w:rsidRDefault="009826BD" w:rsidP="009826BD">
      <w:pPr>
        <w:numPr>
          <w:ilvl w:val="0"/>
          <w:numId w:val="1"/>
        </w:numPr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规则处理器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基于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的扩展是放在此步进行处理。规则处理器处理自定义函数、自定义表达式，最终形成面向具体数据库的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。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/>
          <w:noProof/>
          <w:sz w:val="22"/>
          <w:lang w:eastAsia="zh-CN"/>
        </w:rPr>
        <w:lastRenderedPageBreak/>
        <w:drawing>
          <wp:inline distT="0" distB="0" distL="0" distR="0">
            <wp:extent cx="3284220" cy="1602105"/>
            <wp:effectExtent l="19050" t="0" r="0" b="0"/>
            <wp:docPr id="2" name="图片 2" descr="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绘图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规则支持扩展，自定义规则可注册在配置文件中。规则处理器会读取该文件从而加载所有配置的规则，在执行时，规则处理器会依次调用各规则。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函数规则处理是其中重要的一块，函数的扩展执行都是基于此规则来处理。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我们同样提供了函数的扩展、注册机制，函数处理器会加载该配置文件，读取所有定义的函数扩展。在执行脚本解析时，遍历访问脚本的各元素，如果判定为扩展函数，则会调用该函数的执行器进行处理。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开发人员实现自定义函数只需要做如下步骤：实现我们的函数接口，并且在配置文件中注册。然后，就可以在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中直</w:t>
      </w:r>
      <w:proofErr w:type="gramStart"/>
      <w:r>
        <w:rPr>
          <w:rFonts w:eastAsia="宋体" w:hint="eastAsia"/>
          <w:sz w:val="22"/>
          <w:lang w:eastAsia="zh-CN"/>
        </w:rPr>
        <w:t>接使用</w:t>
      </w:r>
      <w:proofErr w:type="gramEnd"/>
      <w:r>
        <w:rPr>
          <w:rFonts w:eastAsia="宋体" w:hint="eastAsia"/>
          <w:sz w:val="22"/>
          <w:lang w:eastAsia="zh-CN"/>
        </w:rPr>
        <w:t>该函数。举例来说，</w:t>
      </w:r>
      <w:r w:rsidRPr="00153239">
        <w:rPr>
          <w:rFonts w:eastAsia="宋体"/>
          <w:sz w:val="22"/>
          <w:lang w:eastAsia="zh-CN"/>
        </w:rPr>
        <w:t>获取字符串长度</w:t>
      </w:r>
      <w:r>
        <w:rPr>
          <w:rFonts w:eastAsia="宋体" w:hint="eastAsia"/>
          <w:sz w:val="22"/>
          <w:lang w:eastAsia="zh-CN"/>
        </w:rPr>
        <w:t>的函数，在各数据库中函数名是不同的。</w:t>
      </w:r>
      <w:proofErr w:type="spellStart"/>
      <w:r>
        <w:rPr>
          <w:rFonts w:eastAsia="宋体" w:hint="eastAsia"/>
          <w:sz w:val="22"/>
          <w:lang w:eastAsia="zh-CN"/>
        </w:rPr>
        <w:t>SqlServer</w:t>
      </w:r>
      <w:proofErr w:type="spellEnd"/>
      <w:r>
        <w:rPr>
          <w:rFonts w:eastAsia="宋体" w:hint="eastAsia"/>
          <w:sz w:val="22"/>
          <w:lang w:eastAsia="zh-CN"/>
        </w:rPr>
        <w:t>中是</w:t>
      </w:r>
      <w:proofErr w:type="spellStart"/>
      <w:r w:rsidRPr="00153239">
        <w:rPr>
          <w:rFonts w:eastAsia="宋体"/>
          <w:sz w:val="22"/>
          <w:lang w:eastAsia="zh-CN"/>
        </w:rPr>
        <w:t>len</w:t>
      </w:r>
      <w:proofErr w:type="spellEnd"/>
      <w:r>
        <w:rPr>
          <w:rFonts w:eastAsia="宋体" w:hint="eastAsia"/>
          <w:sz w:val="22"/>
          <w:lang w:eastAsia="zh-CN"/>
        </w:rPr>
        <w:t>()</w:t>
      </w:r>
      <w:r>
        <w:rPr>
          <w:rFonts w:eastAsia="宋体" w:hint="eastAsia"/>
          <w:sz w:val="22"/>
          <w:lang w:eastAsia="zh-CN"/>
        </w:rPr>
        <w:t>，</w:t>
      </w:r>
      <w:r>
        <w:rPr>
          <w:rFonts w:eastAsia="宋体" w:hint="eastAsia"/>
          <w:sz w:val="22"/>
          <w:lang w:eastAsia="zh-CN"/>
        </w:rPr>
        <w:t>DB2</w:t>
      </w:r>
      <w:r>
        <w:rPr>
          <w:rFonts w:eastAsia="宋体" w:hint="eastAsia"/>
          <w:sz w:val="22"/>
          <w:lang w:eastAsia="zh-CN"/>
        </w:rPr>
        <w:t>、</w:t>
      </w:r>
      <w:r>
        <w:rPr>
          <w:rFonts w:eastAsia="宋体" w:hint="eastAsia"/>
          <w:sz w:val="22"/>
          <w:lang w:eastAsia="zh-CN"/>
        </w:rPr>
        <w:t>Oracle</w:t>
      </w:r>
      <w:r>
        <w:rPr>
          <w:rFonts w:eastAsia="宋体" w:hint="eastAsia"/>
          <w:sz w:val="22"/>
          <w:lang w:eastAsia="zh-CN"/>
        </w:rPr>
        <w:t>中是</w:t>
      </w:r>
      <w:r>
        <w:rPr>
          <w:rFonts w:eastAsia="宋体" w:hint="eastAsia"/>
          <w:sz w:val="22"/>
          <w:lang w:eastAsia="zh-CN"/>
        </w:rPr>
        <w:t>length()</w:t>
      </w:r>
      <w:r>
        <w:rPr>
          <w:rFonts w:eastAsia="宋体" w:hint="eastAsia"/>
          <w:sz w:val="22"/>
          <w:lang w:eastAsia="zh-CN"/>
        </w:rPr>
        <w:t>。针对这类数据库差异，我们提供自己的函数</w:t>
      </w:r>
      <w:r w:rsidRPr="00153239">
        <w:rPr>
          <w:rFonts w:eastAsia="宋体"/>
          <w:sz w:val="22"/>
          <w:lang w:eastAsia="zh-CN"/>
        </w:rPr>
        <w:t>length</w:t>
      </w:r>
      <w:r>
        <w:rPr>
          <w:rFonts w:eastAsia="宋体" w:hint="eastAsia"/>
          <w:sz w:val="22"/>
          <w:lang w:eastAsia="zh-CN"/>
        </w:rPr>
        <w:t>()</w:t>
      </w:r>
      <w:r>
        <w:rPr>
          <w:rFonts w:eastAsia="宋体" w:hint="eastAsia"/>
          <w:sz w:val="22"/>
          <w:lang w:eastAsia="zh-CN"/>
        </w:rPr>
        <w:t>实现，在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语句中直</w:t>
      </w:r>
      <w:proofErr w:type="gramStart"/>
      <w:r>
        <w:rPr>
          <w:rFonts w:eastAsia="宋体" w:hint="eastAsia"/>
          <w:sz w:val="22"/>
          <w:lang w:eastAsia="zh-CN"/>
        </w:rPr>
        <w:t>接使用</w:t>
      </w:r>
      <w:proofErr w:type="gramEnd"/>
      <w:r w:rsidRPr="00153239">
        <w:rPr>
          <w:rFonts w:eastAsia="宋体"/>
          <w:sz w:val="22"/>
          <w:lang w:eastAsia="zh-CN"/>
        </w:rPr>
        <w:t>length</w:t>
      </w:r>
      <w:r>
        <w:rPr>
          <w:rFonts w:eastAsia="宋体" w:hint="eastAsia"/>
          <w:sz w:val="22"/>
          <w:lang w:eastAsia="zh-CN"/>
        </w:rPr>
        <w:t>()</w:t>
      </w:r>
      <w:r>
        <w:rPr>
          <w:rFonts w:eastAsia="宋体" w:hint="eastAsia"/>
          <w:sz w:val="22"/>
          <w:lang w:eastAsia="zh-CN"/>
        </w:rPr>
        <w:t>，规则处理器在处理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对象时，会遍历访问每个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元素，如果访问到</w:t>
      </w:r>
      <w:r>
        <w:rPr>
          <w:rFonts w:eastAsia="宋体" w:hint="eastAsia"/>
          <w:sz w:val="22"/>
          <w:lang w:eastAsia="zh-CN"/>
        </w:rPr>
        <w:t>length()</w:t>
      </w:r>
      <w:r>
        <w:rPr>
          <w:rFonts w:eastAsia="宋体" w:hint="eastAsia"/>
          <w:sz w:val="22"/>
          <w:lang w:eastAsia="zh-CN"/>
        </w:rPr>
        <w:t>函数，就会调用我们的函数解析方法进行处理。在此函数的解析中，就会把该函数转换成当前数据库类型的函数。</w:t>
      </w:r>
    </w:p>
    <w:p w:rsidR="009826BD" w:rsidRDefault="009826BD" w:rsidP="009826BD">
      <w:pPr>
        <w:numPr>
          <w:ilvl w:val="0"/>
          <w:numId w:val="1"/>
        </w:numPr>
        <w:rPr>
          <w:rFonts w:eastAsia="宋体" w:hint="eastAsia"/>
          <w:sz w:val="22"/>
          <w:lang w:eastAsia="zh-CN"/>
        </w:rPr>
      </w:pPr>
      <w:proofErr w:type="spellStart"/>
      <w:r>
        <w:rPr>
          <w:rFonts w:eastAsia="宋体"/>
          <w:sz w:val="22"/>
          <w:lang w:eastAsia="zh-CN"/>
        </w:rPr>
        <w:t>S</w:t>
      </w:r>
      <w:r>
        <w:rPr>
          <w:rFonts w:eastAsia="宋体" w:hint="eastAsia"/>
          <w:sz w:val="22"/>
          <w:lang w:eastAsia="zh-CN"/>
        </w:rPr>
        <w:t>ql</w:t>
      </w:r>
      <w:proofErr w:type="spellEnd"/>
      <w:r>
        <w:rPr>
          <w:rFonts w:eastAsia="宋体" w:hint="eastAsia"/>
          <w:sz w:val="22"/>
          <w:lang w:eastAsia="zh-CN"/>
        </w:rPr>
        <w:t>优化器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针对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语句进行优化，例如：消除冗余的子查询嵌套、去除无效括号、去除无效关联等。</w:t>
      </w:r>
    </w:p>
    <w:p w:rsidR="009826BD" w:rsidRDefault="009826BD" w:rsidP="009826BD">
      <w:pPr>
        <w:ind w:left="860"/>
        <w:jc w:val="center"/>
        <w:rPr>
          <w:rFonts w:eastAsia="宋体" w:hint="eastAsia"/>
          <w:sz w:val="22"/>
          <w:lang w:eastAsia="zh-CN"/>
        </w:rPr>
      </w:pPr>
      <w:r>
        <w:rPr>
          <w:rFonts w:eastAsia="宋体"/>
          <w:noProof/>
          <w:sz w:val="22"/>
          <w:lang w:eastAsia="zh-CN"/>
        </w:rPr>
        <w:drawing>
          <wp:inline distT="0" distB="0" distL="0" distR="0">
            <wp:extent cx="1455420" cy="2172335"/>
            <wp:effectExtent l="19050" t="0" r="0" b="0"/>
            <wp:docPr id="3" name="图片 3" descr="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绘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7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BD" w:rsidRDefault="009826BD" w:rsidP="009826BD">
      <w:pPr>
        <w:numPr>
          <w:ilvl w:val="0"/>
          <w:numId w:val="1"/>
        </w:numPr>
        <w:rPr>
          <w:rFonts w:eastAsia="宋体" w:hint="eastAsia"/>
          <w:sz w:val="22"/>
          <w:lang w:eastAsia="zh-CN"/>
        </w:rPr>
      </w:pP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转换器</w:t>
      </w:r>
    </w:p>
    <w:p w:rsidR="009826BD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把最终的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对象翻译为字符串形式的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  <w:r>
        <w:rPr>
          <w:rFonts w:eastAsia="宋体" w:hint="eastAsia"/>
          <w:sz w:val="22"/>
          <w:lang w:eastAsia="zh-CN"/>
        </w:rPr>
        <w:t>语句。</w:t>
      </w:r>
    </w:p>
    <w:p w:rsidR="009826BD" w:rsidRPr="0014045C" w:rsidRDefault="009826BD" w:rsidP="009826BD">
      <w:pPr>
        <w:ind w:left="860"/>
        <w:rPr>
          <w:rFonts w:eastAsia="宋体" w:hint="eastAsia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遍历访问脚本模型各元素，返回各元素的字符串形式，拼接成完整</w:t>
      </w:r>
      <w:proofErr w:type="spellStart"/>
      <w:r>
        <w:rPr>
          <w:rFonts w:eastAsia="宋体" w:hint="eastAsia"/>
          <w:sz w:val="22"/>
          <w:lang w:eastAsia="zh-CN"/>
        </w:rPr>
        <w:t>sql</w:t>
      </w:r>
      <w:proofErr w:type="spellEnd"/>
    </w:p>
    <w:p w:rsidR="009826BD" w:rsidRPr="009826BD" w:rsidRDefault="009826BD"/>
    <w:sectPr w:rsidR="009826BD" w:rsidRPr="009826BD" w:rsidSect="002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54" w:rsidRDefault="00BB2554" w:rsidP="009826BD">
      <w:r>
        <w:separator/>
      </w:r>
    </w:p>
  </w:endnote>
  <w:endnote w:type="continuationSeparator" w:id="0">
    <w:p w:rsidR="00BB2554" w:rsidRDefault="00BB2554" w:rsidP="0098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54" w:rsidRDefault="00BB2554" w:rsidP="009826BD">
      <w:r>
        <w:separator/>
      </w:r>
    </w:p>
  </w:footnote>
  <w:footnote w:type="continuationSeparator" w:id="0">
    <w:p w:rsidR="00BB2554" w:rsidRDefault="00BB2554" w:rsidP="00982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6A96"/>
    <w:multiLevelType w:val="hybridMultilevel"/>
    <w:tmpl w:val="E8629D12"/>
    <w:lvl w:ilvl="0" w:tplc="04090001">
      <w:start w:val="1"/>
      <w:numFmt w:val="bullet"/>
      <w:lvlText w:val="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BD"/>
    <w:rsid w:val="002B119D"/>
    <w:rsid w:val="003615EB"/>
    <w:rsid w:val="003D5A73"/>
    <w:rsid w:val="009826BD"/>
    <w:rsid w:val="00AF567E"/>
    <w:rsid w:val="00BB2554"/>
    <w:rsid w:val="00E039BF"/>
    <w:rsid w:val="00EE40CA"/>
    <w:rsid w:val="00E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BD"/>
    <w:pPr>
      <w:widowControl w:val="0"/>
    </w:pPr>
    <w:rPr>
      <w:rFonts w:ascii="Times New Roman" w:eastAsia="DFKai-SB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6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6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6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26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26BD"/>
    <w:rPr>
      <w:rFonts w:ascii="Times New Roman" w:eastAsia="DFKai-SB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biancm</dc:creator>
  <cp:keywords/>
  <dc:description/>
  <cp:lastModifiedBy>biancm</cp:lastModifiedBy>
  <cp:revision>3</cp:revision>
  <dcterms:created xsi:type="dcterms:W3CDTF">2015-10-23T03:12:00Z</dcterms:created>
  <dcterms:modified xsi:type="dcterms:W3CDTF">2015-10-23T03:20:00Z</dcterms:modified>
</cp:coreProperties>
</file>